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5FD16" w14:textId="614098FE" w:rsidR="00173B59" w:rsidRPr="00D27FC7" w:rsidRDefault="00173B59" w:rsidP="00173B5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D27FC7">
        <w:rPr>
          <w:rFonts w:ascii="Times New Roman" w:hAnsi="Times New Roman"/>
          <w:b/>
          <w:bCs/>
          <w:sz w:val="28"/>
        </w:rPr>
        <w:t>3GPP TSG RAN WG1 #97</w:t>
      </w:r>
      <w:r w:rsidRPr="00D27FC7"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>R1-190</w:t>
      </w:r>
      <w:r w:rsidR="009C0D05">
        <w:rPr>
          <w:rFonts w:ascii="Times New Roman" w:hAnsi="Times New Roman"/>
          <w:b/>
          <w:bCs/>
          <w:sz w:val="28"/>
        </w:rPr>
        <w:t>7380</w:t>
      </w:r>
    </w:p>
    <w:p w14:paraId="6EAAF2A8" w14:textId="77777777" w:rsidR="00173B59" w:rsidRPr="00D27FC7" w:rsidRDefault="00173B59" w:rsidP="00173B5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D27FC7">
        <w:rPr>
          <w:rFonts w:ascii="Times New Roman" w:hAnsi="Times New Roman"/>
          <w:b/>
          <w:bCs/>
          <w:sz w:val="28"/>
        </w:rPr>
        <w:t>Reno, USA, May 13</w:t>
      </w:r>
      <w:r w:rsidRPr="00D27FC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D27FC7">
        <w:rPr>
          <w:rFonts w:ascii="Times New Roman" w:hAnsi="Times New Roman"/>
          <w:b/>
          <w:bCs/>
          <w:sz w:val="28"/>
        </w:rPr>
        <w:t>– 17</w:t>
      </w:r>
      <w:r w:rsidRPr="00D27FC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D27FC7">
        <w:rPr>
          <w:rFonts w:ascii="Times New Roman" w:hAnsi="Times New Roman"/>
          <w:b/>
          <w:bCs/>
          <w:sz w:val="28"/>
        </w:rPr>
        <w:t>, 2019</w:t>
      </w:r>
    </w:p>
    <w:p w14:paraId="648F2C53" w14:textId="77777777" w:rsidR="00031033" w:rsidRPr="00173B59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292887E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E22D2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channels </w:t>
      </w:r>
      <w:r w:rsidR="00A10E0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</w:t>
      </w:r>
      <w:r w:rsidR="003E668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0620B84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9A31B9">
        <w:rPr>
          <w:rFonts w:ascii="Times New Roman" w:hAnsi="Times New Roman"/>
          <w:b/>
          <w:kern w:val="0"/>
          <w:sz w:val="24"/>
          <w:szCs w:val="20"/>
        </w:rPr>
        <w:t>1.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F39936B" w14:textId="4BF978AB" w:rsidR="00590FC1" w:rsidRDefault="00173B59" w:rsidP="00590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</w:t>
      </w:r>
      <w:r w:rsidR="00590FC1">
        <w:rPr>
          <w:rFonts w:ascii="Times New Roman" w:hAnsi="Times New Roman"/>
          <w:kern w:val="0"/>
          <w:sz w:val="22"/>
        </w:rPr>
        <w:t>RAN1</w:t>
      </w:r>
      <w:r w:rsidR="00512E5D">
        <w:rPr>
          <w:rFonts w:ascii="Times New Roman" w:hAnsi="Times New Roman"/>
          <w:kern w:val="0"/>
          <w:sz w:val="22"/>
        </w:rPr>
        <w:t>#96</w:t>
      </w:r>
      <w:r w:rsidR="00590FC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and the previous meeting</w:t>
      </w:r>
      <w:r w:rsidR="00590FC1">
        <w:rPr>
          <w:rFonts w:ascii="Times New Roman" w:hAnsi="Times New Roman"/>
          <w:kern w:val="0"/>
          <w:sz w:val="22"/>
        </w:rPr>
        <w:t xml:space="preserve">, </w:t>
      </w:r>
      <w:r w:rsidR="00590FC1">
        <w:rPr>
          <w:rFonts w:ascii="Times New Roman" w:hAnsi="Times New Roman" w:hint="eastAsia"/>
          <w:kern w:val="0"/>
          <w:sz w:val="22"/>
        </w:rPr>
        <w:t>t</w:t>
      </w:r>
      <w:r w:rsidR="00590FC1">
        <w:rPr>
          <w:rFonts w:ascii="Times New Roman" w:hAnsi="Times New Roman"/>
          <w:kern w:val="0"/>
          <w:sz w:val="22"/>
        </w:rPr>
        <w:t>here was a discussion on UL channels</w:t>
      </w:r>
      <w:r w:rsidR="00512E5D">
        <w:rPr>
          <w:rFonts w:ascii="Times New Roman" w:hAnsi="Times New Roman"/>
          <w:kern w:val="0"/>
          <w:sz w:val="22"/>
        </w:rPr>
        <w:t>/signals</w:t>
      </w:r>
      <w:r w:rsidR="00590FC1">
        <w:rPr>
          <w:rFonts w:ascii="Times New Roman" w:hAnsi="Times New Roman"/>
          <w:kern w:val="0"/>
          <w:sz w:val="22"/>
        </w:rPr>
        <w:t xml:space="preserve"> and the followings were agreed</w:t>
      </w:r>
      <w:r w:rsidR="00C701CE">
        <w:rPr>
          <w:rFonts w:ascii="Times New Roman" w:hAnsi="Times New Roman"/>
          <w:kern w:val="0"/>
          <w:sz w:val="22"/>
        </w:rPr>
        <w:t xml:space="preserve"> [1]</w:t>
      </w:r>
      <w:r w:rsidR="00866C96">
        <w:rPr>
          <w:rFonts w:ascii="Times New Roman" w:hAnsi="Times New Roman"/>
          <w:kern w:val="0"/>
          <w:sz w:val="22"/>
        </w:rPr>
        <w:t>, [2]</w:t>
      </w:r>
      <w:r w:rsidR="00590FC1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590FC1">
        <w:trPr>
          <w:trHeight w:val="3749"/>
        </w:trPr>
        <w:tc>
          <w:tcPr>
            <w:tcW w:w="9736" w:type="dxa"/>
            <w:vAlign w:val="center"/>
          </w:tcPr>
          <w:p w14:paraId="41D1406E" w14:textId="1E8A1D7D" w:rsidR="00590FC1" w:rsidRPr="00665577" w:rsidRDefault="00590FC1" w:rsidP="00590FC1">
            <w:pPr>
              <w:wordWrap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 w:rsidR="00512E5D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2F3A1A4E" w14:textId="32947144" w:rsidR="00512E5D" w:rsidRPr="00657D53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657D53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short and long PUCCH durations based on enhancements of at least Rel-15 PUCCH formats PF2 and PF3. The enhancements include at least the following aspects:</w:t>
            </w:r>
          </w:p>
          <w:p w14:paraId="630FE5D8" w14:textId="471915D1" w:rsidR="00512E5D" w:rsidRPr="00657D53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For a 20 MHz carrier bandwidth, support mapping to physical resources of at least one full interlace</w:t>
            </w:r>
          </w:p>
          <w:p w14:paraId="73F1828E" w14:textId="2866DE00" w:rsidR="00512E5D" w:rsidRPr="00657D53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Mechanism to support user multiplexing for both data and reference symbols of PUCCH</w:t>
            </w:r>
          </w:p>
          <w:p w14:paraId="0A836C9F" w14:textId="77777777" w:rsidR="00512E5D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The following aspects are FFS:</w:t>
            </w:r>
          </w:p>
          <w:p w14:paraId="60C1F421" w14:textId="6EEACE2D" w:rsidR="00512E5D" w:rsidRPr="00657D53" w:rsidRDefault="00512E5D" w:rsidP="00657D53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ind w:left="1163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for small payloads (1 and 2 bits)</w:t>
            </w:r>
          </w:p>
          <w:p w14:paraId="0BBF7659" w14:textId="77777777" w:rsidR="00512E5D" w:rsidRPr="00512E5D" w:rsidRDefault="00512E5D" w:rsidP="00657D53">
            <w:pPr>
              <w:widowControl/>
              <w:wordWrap/>
              <w:autoSpaceDE/>
              <w:autoSpaceDN/>
              <w:ind w:leftChars="673" w:left="1346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•</w:t>
            </w: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Alt-1: Support both small payloads and larger payloads (&gt; 2 bits) for enhanced PF2 and enhanced PF3</w:t>
            </w:r>
          </w:p>
          <w:p w14:paraId="4B2BFE70" w14:textId="77777777" w:rsidR="00512E5D" w:rsidRPr="00512E5D" w:rsidRDefault="00512E5D" w:rsidP="00657D53">
            <w:pPr>
              <w:widowControl/>
              <w:wordWrap/>
              <w:autoSpaceDE/>
              <w:autoSpaceDN/>
              <w:ind w:leftChars="673" w:left="1346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•</w:t>
            </w: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Alt-2: Small payloads are supported by enhanced PF0 and/or enhanced PF1</w:t>
            </w:r>
          </w:p>
          <w:p w14:paraId="71CCDAD0" w14:textId="4CF07AE3" w:rsidR="00512E5D" w:rsidRPr="00512E5D" w:rsidRDefault="00512E5D" w:rsidP="00657D53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ind w:left="1163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Whether or not to replace DFT-s-OFDM with CP-OFDM for the enhanced PF3</w:t>
            </w:r>
          </w:p>
          <w:p w14:paraId="68A7F580" w14:textId="77777777" w:rsidR="00577CF7" w:rsidRPr="00665577" w:rsidRDefault="00577CF7" w:rsidP="00577CF7">
            <w:pPr>
              <w:wordWrap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5E411001" w14:textId="2BF5C194" w:rsidR="00512E5D" w:rsidRPr="00512E5D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configuration of an SRS resource in additional OFDM symbol locations other than the last 6 symbols of a slot with PUSCH and SRS time division multiplexed as in Rel-15.</w:t>
            </w:r>
          </w:p>
          <w:p w14:paraId="010FE15D" w14:textId="624E3A29" w:rsidR="00512E5D" w:rsidRPr="00512E5D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which symbols locations.</w:t>
            </w:r>
          </w:p>
          <w:p w14:paraId="1CCA0850" w14:textId="77777777" w:rsidR="00577CF7" w:rsidRDefault="00577CF7" w:rsidP="00657D5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73B6E13C" w14:textId="0DADA6EE" w:rsidR="00512E5D" w:rsidRPr="00512E5D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Sub-PRB interlace design for PUSCH and PUCCH is not supported.</w:t>
            </w:r>
          </w:p>
          <w:p w14:paraId="6D0A70A4" w14:textId="77777777" w:rsidR="00512E5D" w:rsidRDefault="00512E5D" w:rsidP="00657D5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  <w:p w14:paraId="117615D6" w14:textId="7A305CEC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45331D07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20 MHz carrier bandwidth, if enhancements to PF0 and PF1 are supported, a mapping to physical resources of at least one full interlace is supported</w:t>
            </w:r>
          </w:p>
          <w:p w14:paraId="54ED73E0" w14:textId="77777777" w:rsidR="00173B59" w:rsidRPr="00173B59" w:rsidRDefault="00173B59" w:rsidP="00173B59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Whether or not to support enhancements to PF0/1.</w:t>
            </w:r>
          </w:p>
          <w:p w14:paraId="34834C84" w14:textId="77777777" w:rsid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Companies are encouraged to provide user multiplexing capacity and UCI payload analysis for enabling the decision for relevant use cases</w:t>
            </w:r>
          </w:p>
          <w:p w14:paraId="731D68D2" w14:textId="77777777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5FA27FAF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Decisions on which additional PUCCH formats (enhanced or combination of legacy and enhanced) are supported should be at least based on the following.</w:t>
            </w:r>
          </w:p>
          <w:p w14:paraId="78093C1B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Which PUCCH format(s) are to be used at least for the following use cases:</w:t>
            </w:r>
          </w:p>
          <w:p w14:paraId="1553C85B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 prior to dedicated PUCCH resource configuration</w:t>
            </w:r>
          </w:p>
          <w:p w14:paraId="4A39F7F1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ACK, SR, CSI and combinations thereof after dedicated PUCCH resource configuration</w:t>
            </w:r>
          </w:p>
          <w:p w14:paraId="2CE9AAD3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Specification impact, e.g., UE procedures in 38.213 and 38.212, for all proposed PUCCH formats to be supported</w:t>
            </w:r>
          </w:p>
          <w:p w14:paraId="1B4B2510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User multiplexing capacity and UCI payload analysis for all proposed PUCCH formats to be supported</w:t>
            </w:r>
          </w:p>
          <w:p w14:paraId="5EA745C7" w14:textId="7C5CE95B" w:rsidR="00173B59" w:rsidRPr="00173B59" w:rsidRDefault="00173B59" w:rsidP="00657D53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In-band and out-of-band emissions</w:t>
            </w:r>
          </w:p>
        </w:tc>
      </w:tr>
    </w:tbl>
    <w:p w14:paraId="1E5A10BD" w14:textId="15595BA4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527373">
        <w:rPr>
          <w:rFonts w:ascii="Times New Roman" w:hAnsi="Times New Roman"/>
          <w:kern w:val="0"/>
          <w:sz w:val="22"/>
        </w:rPr>
        <w:t>PUCCH enhancement and PRACH</w:t>
      </w:r>
      <w:r>
        <w:rPr>
          <w:rFonts w:ascii="Times New Roman" w:hAnsi="Times New Roman"/>
          <w:kern w:val="0"/>
          <w:sz w:val="22"/>
        </w:rPr>
        <w:t xml:space="preserve">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647079E8" w14:textId="77777777" w:rsidR="00A17BD8" w:rsidRDefault="00A17BD8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lastRenderedPageBreak/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3FD060AE" w14:textId="3819C64F" w:rsidR="00E17590" w:rsidRPr="00E17590" w:rsidRDefault="00E1759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t>PUCCH Enhancement</w:t>
      </w:r>
    </w:p>
    <w:p w14:paraId="7F8DCC99" w14:textId="72C2FC53" w:rsidR="00010112" w:rsidRDefault="00173B59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previous meeting, it was agreed that </w:t>
      </w:r>
      <w:r w:rsidRPr="00173B59">
        <w:rPr>
          <w:rFonts w:ascii="Times New Roman" w:hAnsi="Times New Roman"/>
          <w:kern w:val="0"/>
          <w:sz w:val="22"/>
        </w:rPr>
        <w:t xml:space="preserve">a mapping to physical resources of at least one full interlace is supported </w:t>
      </w:r>
      <w:r>
        <w:rPr>
          <w:rFonts w:ascii="Times New Roman" w:hAnsi="Times New Roman"/>
          <w:kern w:val="0"/>
          <w:sz w:val="22"/>
        </w:rPr>
        <w:t xml:space="preserve">as RB-interlaced design of </w:t>
      </w:r>
      <w:r>
        <w:rPr>
          <w:rFonts w:ascii="Times New Roman" w:hAnsi="Times New Roman" w:hint="eastAsia"/>
          <w:kern w:val="0"/>
          <w:sz w:val="22"/>
        </w:rPr>
        <w:t>P</w:t>
      </w:r>
      <w:r>
        <w:rPr>
          <w:rFonts w:ascii="Times New Roman" w:hAnsi="Times New Roman"/>
          <w:kern w:val="0"/>
          <w:sz w:val="22"/>
        </w:rPr>
        <w:t xml:space="preserve">UCCH structure for enhancement to PUCCH format 0 and 1 (if supported). </w:t>
      </w:r>
      <w:r w:rsidR="00DB5348">
        <w:rPr>
          <w:rFonts w:ascii="Times New Roman" w:hAnsi="Times New Roman"/>
          <w:kern w:val="0"/>
          <w:sz w:val="22"/>
        </w:rPr>
        <w:t xml:space="preserve">In </w:t>
      </w:r>
      <w:r w:rsidR="000D671F">
        <w:rPr>
          <w:rFonts w:ascii="Times New Roman" w:hAnsi="Times New Roman"/>
          <w:kern w:val="0"/>
          <w:sz w:val="22"/>
        </w:rPr>
        <w:t xml:space="preserve">the </w:t>
      </w:r>
      <w:r w:rsidR="00DB5348">
        <w:rPr>
          <w:rFonts w:ascii="Times New Roman" w:hAnsi="Times New Roman"/>
          <w:kern w:val="0"/>
          <w:sz w:val="22"/>
        </w:rPr>
        <w:t xml:space="preserve">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 w:rsidR="00DB5348"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</w:t>
      </w:r>
      <w:r w:rsidR="00DE17B8">
        <w:rPr>
          <w:rFonts w:ascii="Times New Roman" w:hAnsi="Times New Roman"/>
          <w:kern w:val="0"/>
          <w:sz w:val="22"/>
        </w:rPr>
        <w:t xml:space="preserve">a </w:t>
      </w:r>
      <w:r w:rsidR="0067140B">
        <w:rPr>
          <w:rFonts w:ascii="Times New Roman" w:hAnsi="Times New Roman"/>
          <w:kern w:val="0"/>
          <w:sz w:val="22"/>
        </w:rPr>
        <w:t>unit of 20MHz</w:t>
      </w:r>
      <w:r w:rsidR="00DE17B8">
        <w:rPr>
          <w:rFonts w:ascii="Times New Roman" w:hAnsi="Times New Roman"/>
          <w:kern w:val="0"/>
          <w:sz w:val="22"/>
        </w:rPr>
        <w:t xml:space="preserve"> in the activated BWP. This implies that</w:t>
      </w:r>
      <w:r w:rsidR="00DB5348">
        <w:rPr>
          <w:rFonts w:ascii="Times New Roman" w:hAnsi="Times New Roman"/>
          <w:kern w:val="0"/>
          <w:sz w:val="22"/>
        </w:rPr>
        <w:t xml:space="preserve"> the </w:t>
      </w:r>
      <w:r w:rsidR="00DE17B8">
        <w:rPr>
          <w:rFonts w:ascii="Times New Roman" w:hAnsi="Times New Roman"/>
          <w:kern w:val="0"/>
          <w:sz w:val="22"/>
        </w:rPr>
        <w:t xml:space="preserve">PUCCH </w:t>
      </w:r>
      <w:r w:rsidR="00DB5348">
        <w:rPr>
          <w:rFonts w:ascii="Times New Roman" w:hAnsi="Times New Roman"/>
          <w:kern w:val="0"/>
          <w:sz w:val="22"/>
        </w:rPr>
        <w:t xml:space="preserve">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 w:rsidR="00DB5348"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 w:rsidR="00DB5348"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 w:rsidR="00DB5348">
        <w:rPr>
          <w:rFonts w:ascii="Times New Roman" w:hAnsi="Times New Roman"/>
          <w:kern w:val="0"/>
          <w:sz w:val="22"/>
        </w:rPr>
        <w:t>increased for a given U</w:t>
      </w:r>
      <w:r w:rsidR="000D671F">
        <w:rPr>
          <w:rFonts w:ascii="Times New Roman" w:hAnsi="Times New Roman"/>
          <w:kern w:val="0"/>
          <w:sz w:val="22"/>
        </w:rPr>
        <w:t xml:space="preserve">E compared with PUCCH format 0 and </w:t>
      </w:r>
      <w:r w:rsidR="00DB5348">
        <w:rPr>
          <w:rFonts w:ascii="Times New Roman" w:hAnsi="Times New Roman"/>
          <w:kern w:val="0"/>
          <w:sz w:val="22"/>
        </w:rPr>
        <w:t>1</w:t>
      </w:r>
      <w:r w:rsidR="000D671F">
        <w:rPr>
          <w:rFonts w:ascii="Times New Roman" w:hAnsi="Times New Roman"/>
          <w:kern w:val="0"/>
          <w:sz w:val="22"/>
        </w:rPr>
        <w:t xml:space="preserve">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 w:rsidR="00DB5348">
        <w:rPr>
          <w:rFonts w:ascii="Times New Roman" w:hAnsi="Times New Roman"/>
          <w:kern w:val="0"/>
          <w:sz w:val="22"/>
        </w:rPr>
        <w:t>1-RB</w:t>
      </w:r>
      <w:r w:rsidR="00DE17B8" w:rsidRPr="00DE17B8">
        <w:rPr>
          <w:rFonts w:ascii="Times New Roman" w:hAnsi="Times New Roman"/>
          <w:kern w:val="0"/>
          <w:sz w:val="22"/>
        </w:rPr>
        <w:t xml:space="preserve"> </w:t>
      </w:r>
      <w:r w:rsidR="00DE17B8">
        <w:rPr>
          <w:rFonts w:ascii="Times New Roman" w:hAnsi="Times New Roman"/>
          <w:kern w:val="0"/>
          <w:sz w:val="22"/>
        </w:rPr>
        <w:t>only</w:t>
      </w:r>
      <w:r w:rsidR="00DB5348">
        <w:rPr>
          <w:rFonts w:ascii="Times New Roman" w:hAnsi="Times New Roman"/>
          <w:kern w:val="0"/>
          <w:sz w:val="22"/>
        </w:rPr>
        <w:t xml:space="preserve">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 w:rsidR="00DB5348"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>, 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DE17B8">
        <w:rPr>
          <w:rFonts w:ascii="Times New Roman" w:hAnsi="Times New Roman"/>
          <w:kern w:val="0"/>
          <w:sz w:val="22"/>
        </w:rPr>
        <w:t xml:space="preserve"> by using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</w:t>
      </w:r>
      <w:r w:rsidR="00DE17B8">
        <w:rPr>
          <w:rFonts w:ascii="Times New Roman" w:hAnsi="Times New Roman"/>
          <w:kern w:val="0"/>
          <w:sz w:val="22"/>
        </w:rPr>
        <w:t xml:space="preserve">RBs without considering </w:t>
      </w:r>
      <w:r w:rsidR="00DE17B8">
        <w:rPr>
          <w:rFonts w:ascii="Times New Roman" w:hAnsi="Times New Roman" w:hint="eastAsia"/>
          <w:kern w:val="0"/>
          <w:sz w:val="22"/>
        </w:rPr>
        <w:t>U</w:t>
      </w:r>
      <w:r w:rsidR="00DB5348">
        <w:rPr>
          <w:rFonts w:ascii="Times New Roman" w:hAnsi="Times New Roman"/>
          <w:kern w:val="0"/>
          <w:sz w:val="22"/>
        </w:rPr>
        <w:t>E multiplexing ca</w:t>
      </w:r>
      <w:r w:rsidR="00DE17B8">
        <w:rPr>
          <w:rFonts w:ascii="Times New Roman" w:hAnsi="Times New Roman"/>
          <w:kern w:val="0"/>
          <w:sz w:val="22"/>
        </w:rPr>
        <w:t>pability enhancement</w:t>
      </w:r>
      <w:r w:rsidR="00DB5348">
        <w:rPr>
          <w:rFonts w:ascii="Times New Roman" w:hAnsi="Times New Roman"/>
          <w:kern w:val="0"/>
          <w:sz w:val="22"/>
        </w:rPr>
        <w:t xml:space="preserve">. </w:t>
      </w:r>
      <w:r w:rsidR="00DE17B8">
        <w:rPr>
          <w:rFonts w:ascii="Times New Roman" w:hAnsi="Times New Roman"/>
          <w:kern w:val="0"/>
          <w:sz w:val="22"/>
        </w:rPr>
        <w:t xml:space="preserve">When </w:t>
      </w:r>
      <w:r w:rsidR="00DE17B8" w:rsidRPr="00DB5348">
        <w:rPr>
          <w:rFonts w:ascii="Times New Roman" w:hAnsi="Times New Roman"/>
          <w:kern w:val="0"/>
          <w:sz w:val="22"/>
        </w:rPr>
        <w:t>using RB-interlaced structure</w:t>
      </w:r>
      <w:r w:rsidR="00DE17B8">
        <w:rPr>
          <w:rFonts w:ascii="Times New Roman" w:hAnsi="Times New Roman"/>
          <w:kern w:val="0"/>
          <w:sz w:val="22"/>
        </w:rPr>
        <w:t xml:space="preserve"> with enhancement of PUCCH format 2 and 3, therefore</w:t>
      </w:r>
      <w:r w:rsidR="00010112">
        <w:rPr>
          <w:rFonts w:ascii="Times New Roman" w:hAnsi="Times New Roman"/>
          <w:kern w:val="0"/>
          <w:sz w:val="22"/>
        </w:rPr>
        <w:t xml:space="preserve">, it should be </w:t>
      </w:r>
      <w:r w:rsidR="00DB5348" w:rsidRPr="00DB5348">
        <w:rPr>
          <w:rFonts w:ascii="Times New Roman" w:hAnsi="Times New Roman"/>
          <w:kern w:val="0"/>
          <w:sz w:val="22"/>
        </w:rPr>
        <w:t>discuss</w:t>
      </w:r>
      <w:r w:rsidR="00010112">
        <w:rPr>
          <w:rFonts w:ascii="Times New Roman" w:hAnsi="Times New Roman"/>
          <w:kern w:val="0"/>
          <w:sz w:val="22"/>
        </w:rPr>
        <w:t>ed</w:t>
      </w:r>
      <w:r w:rsidR="00DB5348" w:rsidRPr="00DB5348">
        <w:rPr>
          <w:rFonts w:ascii="Times New Roman" w:hAnsi="Times New Roman"/>
          <w:kern w:val="0"/>
          <w:sz w:val="22"/>
        </w:rPr>
        <w:t xml:space="preserve">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="00DB5348" w:rsidRPr="00DB5348">
        <w:rPr>
          <w:rFonts w:ascii="Times New Roman" w:hAnsi="Times New Roman"/>
          <w:kern w:val="0"/>
          <w:sz w:val="22"/>
        </w:rPr>
        <w:t xml:space="preserve"> for PUCCH format 0</w:t>
      </w:r>
      <w:r w:rsidR="000D671F">
        <w:rPr>
          <w:rFonts w:ascii="Times New Roman" w:hAnsi="Times New Roman"/>
          <w:kern w:val="0"/>
          <w:sz w:val="22"/>
        </w:rPr>
        <w:t xml:space="preserve"> and </w:t>
      </w:r>
      <w:r w:rsidR="00DB5348" w:rsidRPr="00DB5348">
        <w:rPr>
          <w:rFonts w:ascii="Times New Roman" w:hAnsi="Times New Roman"/>
          <w:kern w:val="0"/>
          <w:sz w:val="22"/>
        </w:rPr>
        <w:t>1</w:t>
      </w:r>
      <w:r w:rsidR="00DE17B8">
        <w:rPr>
          <w:rFonts w:ascii="Times New Roman" w:hAnsi="Times New Roman"/>
          <w:kern w:val="0"/>
          <w:sz w:val="22"/>
        </w:rPr>
        <w:t>.</w:t>
      </w:r>
      <w:r w:rsidR="00DB5348" w:rsidRPr="00DB5348">
        <w:rPr>
          <w:rFonts w:ascii="Times New Roman" w:hAnsi="Times New Roman"/>
          <w:kern w:val="0"/>
          <w:sz w:val="22"/>
        </w:rPr>
        <w:t xml:space="preserve"> </w:t>
      </w:r>
    </w:p>
    <w:p w14:paraId="029E22E1" w14:textId="2E8D46D9" w:rsidR="00C81530" w:rsidRDefault="003C7131" w:rsidP="0001011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C7131">
        <w:rPr>
          <w:rFonts w:ascii="Times New Roman" w:hAnsi="Times New Roman"/>
          <w:kern w:val="0"/>
          <w:sz w:val="22"/>
        </w:rPr>
        <w:t xml:space="preserve">In case of PUCCH formats </w:t>
      </w:r>
      <w:r>
        <w:rPr>
          <w:rFonts w:ascii="Times New Roman" w:hAnsi="Times New Roman"/>
          <w:kern w:val="0"/>
          <w:sz w:val="22"/>
        </w:rPr>
        <w:t>which</w:t>
      </w:r>
      <w:r w:rsidRPr="003C7131">
        <w:rPr>
          <w:rFonts w:ascii="Times New Roman" w:hAnsi="Times New Roman"/>
          <w:kern w:val="0"/>
          <w:sz w:val="22"/>
        </w:rPr>
        <w:t xml:space="preserve"> perform sequence</w:t>
      </w:r>
      <w:r w:rsidR="009D26B5">
        <w:rPr>
          <w:rFonts w:ascii="Times New Roman" w:hAnsi="Times New Roman"/>
          <w:kern w:val="0"/>
          <w:sz w:val="22"/>
        </w:rPr>
        <w:t>-</w:t>
      </w:r>
      <w:r w:rsidRPr="003C7131">
        <w:rPr>
          <w:rFonts w:ascii="Times New Roman" w:hAnsi="Times New Roman"/>
          <w:kern w:val="0"/>
          <w:sz w:val="22"/>
        </w:rPr>
        <w:t>based transmission</w:t>
      </w:r>
      <w:r w:rsidR="00577CF7">
        <w:rPr>
          <w:rFonts w:ascii="Times New Roman" w:hAnsi="Times New Roman"/>
          <w:kern w:val="0"/>
          <w:sz w:val="22"/>
        </w:rPr>
        <w:t xml:space="preserve"> as maximum of 12 UEs multiplexing capa</w:t>
      </w:r>
      <w:r w:rsidR="002F3E84">
        <w:rPr>
          <w:rFonts w:ascii="Times New Roman" w:hAnsi="Times New Roman"/>
          <w:kern w:val="0"/>
          <w:sz w:val="22"/>
        </w:rPr>
        <w:t xml:space="preserve">city </w:t>
      </w:r>
      <w:r w:rsidR="00577CF7">
        <w:rPr>
          <w:rFonts w:ascii="Times New Roman" w:hAnsi="Times New Roman"/>
          <w:kern w:val="0"/>
          <w:sz w:val="22"/>
        </w:rPr>
        <w:t>with 1 RB</w:t>
      </w:r>
      <w:r w:rsidRPr="003C7131">
        <w:rPr>
          <w:rFonts w:ascii="Times New Roman" w:hAnsi="Times New Roman"/>
          <w:kern w:val="0"/>
          <w:sz w:val="22"/>
        </w:rPr>
        <w:t xml:space="preserve">, </w:t>
      </w:r>
      <w:r w:rsidR="00DE17B8">
        <w:rPr>
          <w:rFonts w:ascii="Times New Roman" w:hAnsi="Times New Roman"/>
          <w:kern w:val="0"/>
          <w:sz w:val="22"/>
        </w:rPr>
        <w:t>the</w:t>
      </w:r>
      <w:r w:rsidR="00DE17B8">
        <w:rPr>
          <w:rFonts w:ascii="Times New Roman" w:hAnsi="Times New Roman" w:hint="eastAsia"/>
          <w:kern w:val="0"/>
          <w:sz w:val="22"/>
        </w:rPr>
        <w:t xml:space="preserve"> </w:t>
      </w:r>
      <w:r w:rsidR="00DD42EF">
        <w:rPr>
          <w:rFonts w:ascii="Times New Roman" w:hAnsi="Times New Roman" w:hint="eastAsia"/>
          <w:kern w:val="0"/>
          <w:sz w:val="22"/>
        </w:rPr>
        <w:t xml:space="preserve">RB-level multiplexing </w:t>
      </w:r>
      <w:r w:rsidRPr="003C7131">
        <w:rPr>
          <w:rFonts w:ascii="Times New Roman" w:hAnsi="Times New Roman"/>
          <w:kern w:val="0"/>
          <w:sz w:val="22"/>
        </w:rPr>
        <w:t xml:space="preserve">method may be </w:t>
      </w:r>
      <w:r>
        <w:rPr>
          <w:rFonts w:ascii="Times New Roman" w:hAnsi="Times New Roman"/>
          <w:kern w:val="0"/>
          <w:sz w:val="22"/>
        </w:rPr>
        <w:t xml:space="preserve">further </w:t>
      </w:r>
      <w:r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81765B">
        <w:rPr>
          <w:rFonts w:ascii="Times New Roman" w:hAnsi="Times New Roman"/>
          <w:kern w:val="0"/>
          <w:sz w:val="22"/>
        </w:rPr>
        <w:t xml:space="preserve"> with OCC length-</w:t>
      </w:r>
      <w:r w:rsidR="009B5102">
        <w:rPr>
          <w:rFonts w:ascii="Times New Roman" w:hAnsi="Times New Roman"/>
          <w:kern w:val="0"/>
          <w:sz w:val="22"/>
        </w:rPr>
        <w:t>2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C701CE">
        <w:rPr>
          <w:rFonts w:ascii="Times New Roman" w:hAnsi="Times New Roman"/>
          <w:kern w:val="0"/>
          <w:sz w:val="22"/>
        </w:rPr>
        <w:t xml:space="preserve">between consecutive </w:t>
      </w:r>
      <w:r w:rsidR="00C701CE">
        <w:rPr>
          <w:rFonts w:ascii="Times New Roman" w:hAnsi="Times New Roman" w:hint="eastAsia"/>
          <w:kern w:val="0"/>
          <w:sz w:val="22"/>
        </w:rPr>
        <w:t xml:space="preserve">RBs </w:t>
      </w:r>
      <w:r w:rsidR="00DE17B8">
        <w:rPr>
          <w:rFonts w:ascii="Times New Roman" w:hAnsi="Times New Roman"/>
          <w:kern w:val="0"/>
          <w:sz w:val="22"/>
        </w:rPr>
        <w:t>at</w:t>
      </w:r>
      <w:r w:rsidR="00DE17B8" w:rsidRPr="003C7131">
        <w:rPr>
          <w:rFonts w:ascii="Times New Roman" w:hAnsi="Times New Roman"/>
          <w:kern w:val="0"/>
          <w:sz w:val="22"/>
        </w:rPr>
        <w:t xml:space="preserve"> </w:t>
      </w:r>
      <w:r w:rsidRPr="003C7131">
        <w:rPr>
          <w:rFonts w:ascii="Times New Roman" w:hAnsi="Times New Roman"/>
          <w:kern w:val="0"/>
          <w:sz w:val="22"/>
        </w:rPr>
        <w:t>one</w:t>
      </w:r>
      <w:r w:rsidR="002F3E84">
        <w:rPr>
          <w:rFonts w:ascii="Times New Roman" w:hAnsi="Times New Roman"/>
          <w:kern w:val="0"/>
          <w:sz w:val="22"/>
        </w:rPr>
        <w:t xml:space="preserve"> full</w:t>
      </w:r>
      <w:r w:rsidRPr="003C7131">
        <w:rPr>
          <w:rFonts w:ascii="Times New Roman" w:hAnsi="Times New Roman"/>
          <w:kern w:val="0"/>
          <w:sz w:val="22"/>
        </w:rPr>
        <w:t xml:space="preserve">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DE17B8">
        <w:rPr>
          <w:rFonts w:ascii="Times New Roman" w:hAnsi="Times New Roman"/>
          <w:kern w:val="0"/>
          <w:sz w:val="22"/>
        </w:rPr>
        <w:t>,</w:t>
      </w:r>
      <w:r w:rsidR="00736560">
        <w:rPr>
          <w:rFonts w:ascii="Times New Roman" w:hAnsi="Times New Roman"/>
          <w:kern w:val="0"/>
          <w:sz w:val="22"/>
        </w:rPr>
        <w:t xml:space="preserve"> as shown in </w:t>
      </w:r>
      <w:r w:rsidR="00DE17B8">
        <w:rPr>
          <w:rFonts w:ascii="Times New Roman" w:hAnsi="Times New Roman"/>
          <w:kern w:val="0"/>
          <w:sz w:val="22"/>
        </w:rPr>
        <w:t xml:space="preserve">Figure </w:t>
      </w:r>
      <w:r w:rsidR="00736560">
        <w:rPr>
          <w:rFonts w:ascii="Times New Roman" w:hAnsi="Times New Roman"/>
          <w:kern w:val="0"/>
          <w:sz w:val="22"/>
        </w:rPr>
        <w:t xml:space="preserve">1. </w:t>
      </w:r>
      <w:r w:rsidR="000D671F">
        <w:rPr>
          <w:rFonts w:ascii="Times New Roman" w:hAnsi="Times New Roman"/>
          <w:kern w:val="0"/>
          <w:sz w:val="22"/>
        </w:rPr>
        <w:t xml:space="preserve">It can </w:t>
      </w:r>
      <w:r w:rsidR="002F3E84">
        <w:rPr>
          <w:rFonts w:ascii="Times New Roman" w:hAnsi="Times New Roman"/>
          <w:kern w:val="0"/>
          <w:sz w:val="22"/>
        </w:rPr>
        <w:t>provide</w:t>
      </w:r>
      <w:r w:rsidR="000D671F">
        <w:rPr>
          <w:rFonts w:ascii="Times New Roman" w:hAnsi="Times New Roman"/>
          <w:kern w:val="0"/>
          <w:sz w:val="22"/>
        </w:rPr>
        <w:t xml:space="preserve"> an additional </w:t>
      </w:r>
      <w:r w:rsidR="002F3E84">
        <w:rPr>
          <w:rFonts w:ascii="Times New Roman" w:hAnsi="Times New Roman"/>
          <w:kern w:val="0"/>
          <w:sz w:val="22"/>
        </w:rPr>
        <w:t xml:space="preserve">2 times user </w:t>
      </w:r>
      <w:r w:rsidR="000D671F">
        <w:rPr>
          <w:rFonts w:ascii="Times New Roman" w:hAnsi="Times New Roman"/>
          <w:kern w:val="0"/>
          <w:sz w:val="22"/>
        </w:rPr>
        <w:t>multiplexing capacity</w:t>
      </w:r>
      <w:r w:rsidR="002F3E84">
        <w:rPr>
          <w:rFonts w:ascii="Times New Roman" w:hAnsi="Times New Roman"/>
          <w:kern w:val="0"/>
          <w:sz w:val="22"/>
        </w:rPr>
        <w:t>.</w:t>
      </w:r>
      <w:r w:rsidR="000D671F">
        <w:rPr>
          <w:rFonts w:ascii="Times New Roman" w:hAnsi="Times New Roman"/>
          <w:kern w:val="0"/>
          <w:sz w:val="22"/>
        </w:rPr>
        <w:t xml:space="preserve"> </w:t>
      </w:r>
      <w:r w:rsidR="002F3E84">
        <w:rPr>
          <w:rFonts w:ascii="Times New Roman" w:hAnsi="Times New Roman"/>
          <w:kern w:val="0"/>
          <w:sz w:val="22"/>
        </w:rPr>
        <w:t>For at least 1 or 2 bit UCI payload, i</w:t>
      </w:r>
      <w:r w:rsidR="00736560">
        <w:rPr>
          <w:rFonts w:ascii="Times New Roman" w:hAnsi="Times New Roman"/>
          <w:kern w:val="0"/>
          <w:sz w:val="22"/>
        </w:rPr>
        <w:t xml:space="preserve">t seems beneficial that sequence based transmission in Rel-15 NR PUCCH format 0 </w:t>
      </w:r>
      <w:r w:rsidR="00577CF7">
        <w:rPr>
          <w:rFonts w:ascii="Times New Roman" w:hAnsi="Times New Roman"/>
          <w:kern w:val="0"/>
          <w:sz w:val="22"/>
        </w:rPr>
        <w:t xml:space="preserve">/ 1 </w:t>
      </w:r>
      <w:r w:rsidR="00736560">
        <w:rPr>
          <w:rFonts w:ascii="Times New Roman" w:hAnsi="Times New Roman"/>
          <w:kern w:val="0"/>
          <w:sz w:val="22"/>
        </w:rPr>
        <w:t>can be reused for each RB</w:t>
      </w:r>
      <w:r w:rsidR="00F03653">
        <w:rPr>
          <w:rFonts w:ascii="Times New Roman" w:hAnsi="Times New Roman"/>
          <w:kern w:val="0"/>
          <w:sz w:val="22"/>
        </w:rPr>
        <w:t xml:space="preserve"> within </w:t>
      </w:r>
      <w:r w:rsidR="002F3E84">
        <w:rPr>
          <w:rFonts w:ascii="Times New Roman" w:hAnsi="Times New Roman"/>
          <w:kern w:val="0"/>
          <w:sz w:val="22"/>
        </w:rPr>
        <w:t>one full</w:t>
      </w:r>
      <w:r w:rsidR="00F03653">
        <w:rPr>
          <w:rFonts w:ascii="Times New Roman" w:hAnsi="Times New Roman"/>
          <w:kern w:val="0"/>
          <w:sz w:val="22"/>
        </w:rPr>
        <w:t xml:space="preserve"> interlaced RBs</w:t>
      </w:r>
      <w:r w:rsidR="002F3E84">
        <w:rPr>
          <w:rFonts w:ascii="Times New Roman" w:hAnsi="Times New Roman"/>
          <w:kern w:val="0"/>
          <w:sz w:val="22"/>
        </w:rPr>
        <w:t>. For PUCCH format 0, it</w:t>
      </w:r>
      <w:r w:rsidR="00736560">
        <w:rPr>
          <w:rFonts w:ascii="Times New Roman" w:hAnsi="Times New Roman"/>
          <w:kern w:val="0"/>
          <w:sz w:val="22"/>
        </w:rPr>
        <w:t xml:space="preserve"> can minimize the channel occupancy time </w:t>
      </w:r>
      <w:r w:rsidR="00010112">
        <w:rPr>
          <w:rFonts w:ascii="Times New Roman" w:hAnsi="Times New Roman"/>
          <w:kern w:val="0"/>
          <w:sz w:val="22"/>
        </w:rPr>
        <w:t xml:space="preserve">by using only 1 symbol </w:t>
      </w:r>
      <w:r w:rsidR="00736560">
        <w:rPr>
          <w:rFonts w:ascii="Times New Roman" w:hAnsi="Times New Roman"/>
          <w:kern w:val="0"/>
          <w:sz w:val="22"/>
        </w:rPr>
        <w:t>for PUCCH transmission on unlicensed spectrum</w:t>
      </w:r>
      <w:r w:rsidR="002F3E84">
        <w:rPr>
          <w:rFonts w:ascii="Times New Roman" w:hAnsi="Times New Roman"/>
          <w:kern w:val="0"/>
          <w:sz w:val="22"/>
        </w:rPr>
        <w:t xml:space="preserve"> and it</w:t>
      </w:r>
      <w:r w:rsidR="00010112" w:rsidRPr="00010112">
        <w:rPr>
          <w:rFonts w:ascii="Times New Roman" w:hAnsi="Times New Roman"/>
          <w:kern w:val="0"/>
          <w:sz w:val="22"/>
        </w:rPr>
        <w:t xml:space="preserve"> </w:t>
      </w:r>
      <w:r w:rsidR="002F3E84">
        <w:rPr>
          <w:rFonts w:ascii="Times New Roman" w:hAnsi="Times New Roman"/>
          <w:kern w:val="0"/>
          <w:sz w:val="22"/>
        </w:rPr>
        <w:t xml:space="preserve">results in </w:t>
      </w:r>
      <w:r w:rsidR="00E83666">
        <w:rPr>
          <w:rFonts w:ascii="Times New Roman" w:hAnsi="Times New Roman"/>
          <w:kern w:val="0"/>
          <w:sz w:val="22"/>
        </w:rPr>
        <w:t xml:space="preserve">being </w:t>
      </w:r>
      <w:r w:rsidR="002F3E84">
        <w:rPr>
          <w:rFonts w:ascii="Times New Roman" w:hAnsi="Times New Roman"/>
          <w:kern w:val="0"/>
          <w:sz w:val="22"/>
        </w:rPr>
        <w:t>enabl</w:t>
      </w:r>
      <w:r w:rsidR="00E83666">
        <w:rPr>
          <w:rFonts w:ascii="Times New Roman" w:hAnsi="Times New Roman"/>
          <w:kern w:val="0"/>
          <w:sz w:val="22"/>
        </w:rPr>
        <w:t>e</w:t>
      </w:r>
      <w:r w:rsidR="00010112" w:rsidRPr="00010112">
        <w:rPr>
          <w:rFonts w:ascii="Times New Roman" w:hAnsi="Times New Roman"/>
          <w:kern w:val="0"/>
          <w:sz w:val="22"/>
        </w:rPr>
        <w:t xml:space="preserve"> transmission of PUC</w:t>
      </w:r>
      <w:r w:rsidR="00010112">
        <w:rPr>
          <w:rFonts w:ascii="Times New Roman" w:hAnsi="Times New Roman"/>
          <w:kern w:val="0"/>
          <w:sz w:val="22"/>
        </w:rPr>
        <w:t>CH</w:t>
      </w:r>
      <w:r w:rsidR="00394B97">
        <w:rPr>
          <w:rFonts w:ascii="Times New Roman" w:hAnsi="Times New Roman"/>
          <w:kern w:val="0"/>
          <w:sz w:val="22"/>
        </w:rPr>
        <w:t>s</w:t>
      </w:r>
      <w:r w:rsidR="00010112">
        <w:rPr>
          <w:rFonts w:ascii="Times New Roman" w:hAnsi="Times New Roman"/>
          <w:kern w:val="0"/>
          <w:sz w:val="22"/>
        </w:rPr>
        <w:t xml:space="preserve"> including HARQ-ACK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394B97" w:rsidRPr="00010112">
        <w:rPr>
          <w:rFonts w:ascii="Times New Roman" w:hAnsi="Times New Roman"/>
          <w:kern w:val="0"/>
          <w:sz w:val="22"/>
        </w:rPr>
        <w:t>as m</w:t>
      </w:r>
      <w:r w:rsidR="00394B97">
        <w:rPr>
          <w:rFonts w:ascii="Times New Roman" w:hAnsi="Times New Roman"/>
          <w:kern w:val="0"/>
          <w:sz w:val="22"/>
        </w:rPr>
        <w:t>any</w:t>
      </w:r>
      <w:r w:rsidR="00394B97" w:rsidRPr="00010112">
        <w:rPr>
          <w:rFonts w:ascii="Times New Roman" w:hAnsi="Times New Roman"/>
          <w:kern w:val="0"/>
          <w:sz w:val="22"/>
        </w:rPr>
        <w:t xml:space="preserve"> as possible</w:t>
      </w:r>
      <w:r w:rsidR="00010112">
        <w:rPr>
          <w:rFonts w:ascii="Times New Roman" w:hAnsi="Times New Roman"/>
          <w:kern w:val="0"/>
          <w:sz w:val="22"/>
        </w:rPr>
        <w:t xml:space="preserve"> within an </w:t>
      </w:r>
      <w:proofErr w:type="spellStart"/>
      <w:r w:rsidR="00E83666">
        <w:rPr>
          <w:rFonts w:ascii="Times New Roman" w:hAnsi="Times New Roman"/>
          <w:kern w:val="0"/>
          <w:sz w:val="22"/>
        </w:rPr>
        <w:t>gNB’s</w:t>
      </w:r>
      <w:proofErr w:type="spellEnd"/>
      <w:r w:rsidR="00E83666">
        <w:rPr>
          <w:rFonts w:ascii="Times New Roman" w:hAnsi="Times New Roman"/>
          <w:kern w:val="0"/>
          <w:sz w:val="22"/>
        </w:rPr>
        <w:t xml:space="preserve"> or UE’s </w:t>
      </w:r>
      <w:r w:rsidR="00010112">
        <w:rPr>
          <w:rFonts w:ascii="Times New Roman" w:hAnsi="Times New Roman"/>
          <w:kern w:val="0"/>
          <w:sz w:val="22"/>
        </w:rPr>
        <w:t>initiated</w:t>
      </w:r>
      <w:r w:rsidR="00010112" w:rsidRPr="00010112">
        <w:rPr>
          <w:rFonts w:ascii="Times New Roman" w:hAnsi="Times New Roman"/>
          <w:kern w:val="0"/>
          <w:sz w:val="22"/>
        </w:rPr>
        <w:t xml:space="preserve"> COT.</w:t>
      </w:r>
      <w:r w:rsidR="00577CF7">
        <w:rPr>
          <w:rFonts w:ascii="Times New Roman" w:hAnsi="Times New Roman"/>
          <w:kern w:val="0"/>
          <w:sz w:val="22"/>
        </w:rPr>
        <w:t xml:space="preserve"> Therefore, </w:t>
      </w:r>
      <w:r w:rsidR="00E83666">
        <w:rPr>
          <w:rFonts w:ascii="Times New Roman" w:hAnsi="Times New Roman"/>
          <w:kern w:val="0"/>
          <w:sz w:val="22"/>
        </w:rPr>
        <w:t xml:space="preserve">we propose to support enhancement of </w:t>
      </w:r>
      <w:r w:rsidR="00866C96">
        <w:rPr>
          <w:rFonts w:ascii="Times New Roman" w:hAnsi="Times New Roman" w:hint="eastAsia"/>
          <w:kern w:val="0"/>
          <w:sz w:val="22"/>
        </w:rPr>
        <w:t xml:space="preserve">PUCCH format 0 and </w:t>
      </w:r>
      <w:r w:rsidR="00866C96">
        <w:rPr>
          <w:rFonts w:ascii="Times New Roman" w:hAnsi="Times New Roman"/>
          <w:kern w:val="0"/>
          <w:sz w:val="22"/>
        </w:rPr>
        <w:t xml:space="preserve">PUCCH format 1 for </w:t>
      </w:r>
      <w:r w:rsidR="00577CF7">
        <w:rPr>
          <w:rFonts w:ascii="Times New Roman" w:hAnsi="Times New Roman"/>
          <w:kern w:val="0"/>
          <w:sz w:val="22"/>
        </w:rPr>
        <w:t>s</w:t>
      </w:r>
      <w:r w:rsidR="00577CF7" w:rsidRPr="00577CF7">
        <w:rPr>
          <w:rFonts w:ascii="Times New Roman" w:hAnsi="Times New Roman"/>
          <w:kern w:val="0"/>
          <w:sz w:val="22"/>
        </w:rPr>
        <w:t>mall</w:t>
      </w:r>
      <w:r w:rsidR="00866C96">
        <w:rPr>
          <w:rFonts w:ascii="Times New Roman" w:hAnsi="Times New Roman"/>
          <w:kern w:val="0"/>
          <w:sz w:val="22"/>
        </w:rPr>
        <w:t xml:space="preserve"> </w:t>
      </w:r>
      <w:r w:rsidR="00577CF7" w:rsidRPr="00577CF7">
        <w:rPr>
          <w:rFonts w:ascii="Times New Roman" w:hAnsi="Times New Roman"/>
          <w:kern w:val="0"/>
          <w:sz w:val="22"/>
        </w:rPr>
        <w:t xml:space="preserve">payloads </w:t>
      </w:r>
      <w:r w:rsidR="00866C96">
        <w:rPr>
          <w:rFonts w:ascii="Times New Roman" w:hAnsi="Times New Roman"/>
          <w:kern w:val="0"/>
          <w:sz w:val="22"/>
        </w:rPr>
        <w:t>such as 1 or 2 bits UCI.</w:t>
      </w:r>
    </w:p>
    <w:p w14:paraId="3826B248" w14:textId="77777777" w:rsidR="00866C96" w:rsidRDefault="00577CF7" w:rsidP="00866C96">
      <w:pPr>
        <w:pStyle w:val="a9"/>
        <w:numPr>
          <w:ilvl w:val="0"/>
          <w:numId w:val="6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Proposal 1: </w:t>
      </w:r>
    </w:p>
    <w:p w14:paraId="4F4C504D" w14:textId="3F924C92" w:rsidR="00577CF7" w:rsidRPr="00866C96" w:rsidRDefault="00866C96" w:rsidP="00866C96">
      <w:pPr>
        <w:pStyle w:val="a9"/>
        <w:numPr>
          <w:ilvl w:val="1"/>
          <w:numId w:val="15"/>
        </w:numPr>
        <w:wordWrap/>
        <w:spacing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We propose to support enhancement of </w:t>
      </w:r>
      <w:r w:rsidRPr="00866C96">
        <w:rPr>
          <w:rFonts w:ascii="Times New Roman" w:hAnsi="Times New Roman" w:hint="eastAsia"/>
          <w:i/>
          <w:kern w:val="0"/>
          <w:sz w:val="22"/>
        </w:rPr>
        <w:t xml:space="preserve">PUCCH format 0 and </w:t>
      </w:r>
      <w:r w:rsidRPr="00866C96">
        <w:rPr>
          <w:rFonts w:ascii="Times New Roman" w:hAnsi="Times New Roman"/>
          <w:i/>
          <w:kern w:val="0"/>
          <w:sz w:val="22"/>
        </w:rPr>
        <w:t>PUCCH format 1 for small payloads such as 1 or 2 bits UCI</w:t>
      </w:r>
      <w:r>
        <w:rPr>
          <w:rFonts w:ascii="Times New Roman" w:hAnsi="Times New Roman"/>
          <w:kern w:val="0"/>
          <w:sz w:val="22"/>
        </w:rPr>
        <w:t>.</w:t>
      </w:r>
    </w:p>
    <w:p w14:paraId="4C3E3CAB" w14:textId="77777777" w:rsidR="00866C96" w:rsidRPr="00C81530" w:rsidRDefault="00866C96" w:rsidP="00866C96">
      <w:pPr>
        <w:pStyle w:val="a9"/>
        <w:numPr>
          <w:ilvl w:val="1"/>
          <w:numId w:val="15"/>
        </w:numPr>
        <w:wordWrap/>
        <w:spacing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We propose to consider </w:t>
      </w:r>
      <w:r>
        <w:rPr>
          <w:rFonts w:ascii="Times New Roman" w:hAnsi="Times New Roman" w:hint="eastAsia"/>
          <w:i/>
          <w:kern w:val="0"/>
          <w:sz w:val="22"/>
        </w:rPr>
        <w:t xml:space="preserve">RB-interlaced PUCCH </w:t>
      </w:r>
      <w:r>
        <w:rPr>
          <w:rFonts w:ascii="Times New Roman" w:hAnsi="Times New Roman"/>
          <w:i/>
          <w:kern w:val="0"/>
          <w:sz w:val="22"/>
        </w:rPr>
        <w:t xml:space="preserve">in </w:t>
      </w:r>
      <w:r>
        <w:rPr>
          <w:rFonts w:ascii="Times New Roman" w:hAnsi="Times New Roman" w:hint="eastAsia"/>
          <w:i/>
          <w:kern w:val="0"/>
          <w:sz w:val="22"/>
        </w:rPr>
        <w:t xml:space="preserve">which </w:t>
      </w:r>
      <w:r w:rsidRPr="00C81530">
        <w:rPr>
          <w:rFonts w:ascii="Times New Roman" w:hAnsi="Times New Roman"/>
          <w:i/>
          <w:kern w:val="0"/>
          <w:sz w:val="22"/>
        </w:rPr>
        <w:t xml:space="preserve">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Pr="00C701CE">
        <w:rPr>
          <w:rFonts w:ascii="Times New Roman" w:hAnsi="Times New Roman"/>
          <w:i/>
          <w:kern w:val="0"/>
          <w:sz w:val="22"/>
        </w:rPr>
        <w:t xml:space="preserve">with OCC length-2 </w:t>
      </w:r>
      <w:r w:rsidRPr="00C81530">
        <w:rPr>
          <w:rFonts w:ascii="Times New Roman" w:hAnsi="Times New Roman"/>
          <w:i/>
          <w:kern w:val="0"/>
          <w:sz w:val="22"/>
        </w:rPr>
        <w:t>in the frequency domain</w:t>
      </w:r>
      <w:r w:rsidRPr="00C701CE">
        <w:rPr>
          <w:rFonts w:ascii="Times New Roman" w:hAnsi="Times New Roman"/>
          <w:i/>
          <w:kern w:val="0"/>
          <w:sz w:val="22"/>
        </w:rPr>
        <w:t xml:space="preserve"> between consecutive RBs within one interlaced RBs</w:t>
      </w:r>
      <w:r>
        <w:rPr>
          <w:rFonts w:ascii="Times New Roman" w:hAnsi="Times New Roman"/>
          <w:i/>
          <w:kern w:val="0"/>
          <w:sz w:val="22"/>
        </w:rPr>
        <w:t xml:space="preserve">, </w:t>
      </w:r>
      <w:r w:rsidRPr="00D5453B">
        <w:rPr>
          <w:rFonts w:ascii="Times New Roman" w:hAnsi="Times New Roman"/>
          <w:i/>
          <w:kern w:val="0"/>
          <w:sz w:val="22"/>
        </w:rPr>
        <w:t xml:space="preserve">while reusing the PUCCH format </w:t>
      </w:r>
      <w:r>
        <w:rPr>
          <w:rFonts w:ascii="Times New Roman" w:hAnsi="Times New Roman"/>
          <w:i/>
          <w:kern w:val="0"/>
          <w:sz w:val="22"/>
        </w:rPr>
        <w:t xml:space="preserve">0 or 1 </w:t>
      </w:r>
      <w:r w:rsidRPr="00D5453B">
        <w:rPr>
          <w:rFonts w:ascii="Times New Roman" w:hAnsi="Times New Roman"/>
          <w:i/>
          <w:kern w:val="0"/>
          <w:sz w:val="22"/>
        </w:rPr>
        <w:t>used in Rel-15 NR.</w:t>
      </w:r>
    </w:p>
    <w:p w14:paraId="357091BC" w14:textId="77777777" w:rsidR="00F03653" w:rsidRDefault="00F03653" w:rsidP="00F03653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4B63C464" wp14:editId="4D721867">
            <wp:extent cx="2078355" cy="297751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355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39910" w14:textId="1239149A" w:rsidR="00F03653" w:rsidRDefault="00F03653" w:rsidP="00F03653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Figure. 1 </w:t>
      </w:r>
      <w:r w:rsidR="00394B97">
        <w:rPr>
          <w:rFonts w:ascii="Times New Roman" w:hAnsi="Times New Roman"/>
          <w:kern w:val="0"/>
          <w:sz w:val="22"/>
        </w:rPr>
        <w:t xml:space="preserve">Multiple UE </w:t>
      </w:r>
      <w:r>
        <w:rPr>
          <w:rFonts w:ascii="Times New Roman" w:hAnsi="Times New Roman"/>
          <w:kern w:val="0"/>
          <w:sz w:val="22"/>
        </w:rPr>
        <w:t xml:space="preserve">multiplexing with OCC length-2 in frequency domain </w:t>
      </w:r>
      <w:r w:rsidR="00394B97">
        <w:rPr>
          <w:rFonts w:ascii="Times New Roman" w:hAnsi="Times New Roman"/>
          <w:kern w:val="0"/>
          <w:sz w:val="22"/>
        </w:rPr>
        <w:t xml:space="preserve">at </w:t>
      </w:r>
      <w:r>
        <w:rPr>
          <w:rFonts w:ascii="Times New Roman" w:hAnsi="Times New Roman"/>
          <w:kern w:val="0"/>
          <w:sz w:val="22"/>
        </w:rPr>
        <w:t>one interlaced RBs</w:t>
      </w:r>
    </w:p>
    <w:p w14:paraId="2D2FC5CA" w14:textId="18C5BC24" w:rsidR="003C7131" w:rsidRDefault="00DD42EF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A</w:t>
      </w:r>
      <w:r w:rsidR="008879BE">
        <w:rPr>
          <w:rFonts w:ascii="Times New Roman" w:hAnsi="Times New Roman"/>
          <w:kern w:val="0"/>
          <w:sz w:val="22"/>
        </w:rPr>
        <w:t>lso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8879BE" w:rsidRPr="008879BE">
        <w:rPr>
          <w:rFonts w:ascii="Times New Roman" w:hAnsi="Times New Roman"/>
          <w:kern w:val="0"/>
          <w:sz w:val="22"/>
        </w:rPr>
        <w:t xml:space="preserve">PAPR/CM properties of </w:t>
      </w:r>
      <w:r>
        <w:rPr>
          <w:rFonts w:ascii="Times New Roman" w:hAnsi="Times New Roman"/>
          <w:kern w:val="0"/>
          <w:sz w:val="22"/>
        </w:rPr>
        <w:t>sequence</w:t>
      </w:r>
      <w:r>
        <w:rPr>
          <w:rFonts w:ascii="Times New Roman" w:hAnsi="Times New Roman" w:hint="eastAsia"/>
          <w:kern w:val="0"/>
          <w:sz w:val="22"/>
        </w:rPr>
        <w:t>-</w:t>
      </w:r>
      <w:r w:rsidR="008879BE">
        <w:rPr>
          <w:rFonts w:ascii="Times New Roman" w:hAnsi="Times New Roman"/>
          <w:kern w:val="0"/>
          <w:sz w:val="22"/>
        </w:rPr>
        <w:t>based PUCCH formats (i.e.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>Forma</w:t>
      </w:r>
      <w:r w:rsidR="00394B97">
        <w:rPr>
          <w:rFonts w:ascii="Times New Roman" w:hAnsi="Times New Roman" w:hint="eastAsia"/>
          <w:kern w:val="0"/>
          <w:sz w:val="22"/>
        </w:rPr>
        <w:t>t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8879BE">
        <w:rPr>
          <w:rFonts w:ascii="Times New Roman" w:hAnsi="Times New Roman"/>
          <w:kern w:val="0"/>
          <w:sz w:val="22"/>
        </w:rPr>
        <w:t xml:space="preserve">0 and 1) </w:t>
      </w:r>
      <w:r w:rsidR="008879BE" w:rsidRPr="008879BE">
        <w:rPr>
          <w:rFonts w:ascii="Times New Roman" w:hAnsi="Times New Roman"/>
          <w:kern w:val="0"/>
          <w:sz w:val="22"/>
        </w:rPr>
        <w:t xml:space="preserve">with </w:t>
      </w:r>
      <w:r w:rsidR="008879BE">
        <w:rPr>
          <w:rFonts w:ascii="Times New Roman" w:hAnsi="Times New Roman"/>
          <w:kern w:val="0"/>
          <w:sz w:val="22"/>
        </w:rPr>
        <w:t>RB-</w:t>
      </w:r>
      <w:r w:rsidR="008879BE" w:rsidRPr="008879BE">
        <w:rPr>
          <w:rFonts w:ascii="Times New Roman" w:hAnsi="Times New Roman"/>
          <w:kern w:val="0"/>
          <w:sz w:val="22"/>
        </w:rPr>
        <w:t>interlace</w:t>
      </w:r>
      <w:r w:rsidR="008879BE">
        <w:rPr>
          <w:rFonts w:ascii="Times New Roman" w:hAnsi="Times New Roman"/>
          <w:kern w:val="0"/>
          <w:sz w:val="22"/>
        </w:rPr>
        <w:t>d</w:t>
      </w:r>
      <w:r w:rsidR="008879BE" w:rsidRPr="008879BE">
        <w:rPr>
          <w:rFonts w:ascii="Times New Roman" w:hAnsi="Times New Roman"/>
          <w:kern w:val="0"/>
          <w:sz w:val="22"/>
        </w:rPr>
        <w:t xml:space="preserve"> structure need to be </w:t>
      </w:r>
      <w:r w:rsidR="008879BE">
        <w:rPr>
          <w:rFonts w:ascii="Times New Roman" w:hAnsi="Times New Roman"/>
          <w:kern w:val="0"/>
          <w:sz w:val="22"/>
        </w:rPr>
        <w:t xml:space="preserve">further </w:t>
      </w:r>
      <w:r w:rsidR="008879BE" w:rsidRPr="008879BE">
        <w:rPr>
          <w:rFonts w:ascii="Times New Roman" w:hAnsi="Times New Roman"/>
          <w:kern w:val="0"/>
          <w:sz w:val="22"/>
        </w:rPr>
        <w:t>investigated</w:t>
      </w:r>
      <w:r w:rsidR="008879BE">
        <w:rPr>
          <w:rFonts w:ascii="Times New Roman" w:hAnsi="Times New Roman"/>
          <w:kern w:val="0"/>
          <w:sz w:val="22"/>
        </w:rPr>
        <w:t xml:space="preserve">. </w:t>
      </w:r>
      <w:r w:rsidR="00F03653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 w:hint="eastAsia"/>
          <w:kern w:val="0"/>
          <w:sz w:val="22"/>
        </w:rPr>
        <w:t>he</w:t>
      </w:r>
      <w:r w:rsidR="008879BE" w:rsidRPr="008879BE">
        <w:rPr>
          <w:rFonts w:ascii="Times New Roman" w:hAnsi="Times New Roman"/>
          <w:kern w:val="0"/>
          <w:sz w:val="22"/>
        </w:rPr>
        <w:t xml:space="preserve"> PUCCH format 0 and 1 </w:t>
      </w:r>
      <w:r w:rsidR="00F03653">
        <w:rPr>
          <w:rFonts w:ascii="Times New Roman" w:hAnsi="Times New Roman"/>
          <w:kern w:val="0"/>
          <w:sz w:val="22"/>
        </w:rPr>
        <w:t>with 1-RB in Rel-15 NR have</w:t>
      </w:r>
      <w:r>
        <w:rPr>
          <w:rFonts w:ascii="Times New Roman" w:hAnsi="Times New Roman" w:hint="eastAsia"/>
          <w:kern w:val="0"/>
          <w:sz w:val="22"/>
        </w:rPr>
        <w:t xml:space="preserve"> been </w:t>
      </w:r>
      <w:r w:rsidR="008879BE" w:rsidRPr="008879BE">
        <w:rPr>
          <w:rFonts w:ascii="Times New Roman" w:hAnsi="Times New Roman"/>
          <w:kern w:val="0"/>
          <w:sz w:val="22"/>
        </w:rPr>
        <w:t xml:space="preserve">designed to have low PAPR/CM </w:t>
      </w:r>
      <w:r w:rsidR="008879BE">
        <w:rPr>
          <w:rFonts w:ascii="Times New Roman" w:hAnsi="Times New Roman"/>
          <w:kern w:val="0"/>
          <w:sz w:val="22"/>
        </w:rPr>
        <w:t>property</w:t>
      </w:r>
      <w:r w:rsidR="008879BE" w:rsidRPr="008879BE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however,</w:t>
      </w:r>
      <w:r w:rsidR="008879BE" w:rsidRPr="008879BE">
        <w:rPr>
          <w:rFonts w:ascii="Times New Roman" w:hAnsi="Times New Roman"/>
          <w:kern w:val="0"/>
          <w:sz w:val="22"/>
        </w:rPr>
        <w:t xml:space="preserve"> </w:t>
      </w:r>
      <w:r w:rsidR="00C701CE">
        <w:rPr>
          <w:rFonts w:ascii="Times New Roman" w:hAnsi="Times New Roman"/>
          <w:kern w:val="0"/>
          <w:sz w:val="22"/>
        </w:rPr>
        <w:t xml:space="preserve">PAPR/CM of </w:t>
      </w:r>
      <w:r w:rsidR="008879BE" w:rsidRPr="008879BE">
        <w:rPr>
          <w:rFonts w:ascii="Times New Roman" w:hAnsi="Times New Roman"/>
          <w:kern w:val="0"/>
          <w:sz w:val="22"/>
        </w:rPr>
        <w:t>the RB-interlaced structure</w:t>
      </w:r>
      <w:r>
        <w:rPr>
          <w:rFonts w:ascii="Times New Roman" w:hAnsi="Times New Roman" w:hint="eastAsia"/>
          <w:kern w:val="0"/>
          <w:sz w:val="22"/>
        </w:rPr>
        <w:t xml:space="preserve"> with </w:t>
      </w:r>
      <w:r w:rsidR="00A63A67">
        <w:rPr>
          <w:rFonts w:ascii="Times New Roman" w:hAnsi="Times New Roman" w:hint="eastAsia"/>
          <w:kern w:val="0"/>
          <w:sz w:val="22"/>
        </w:rPr>
        <w:t xml:space="preserve">PUCCH </w:t>
      </w:r>
      <w:r w:rsidR="00394B97">
        <w:rPr>
          <w:rFonts w:ascii="Times New Roman" w:hAnsi="Times New Roman"/>
          <w:kern w:val="0"/>
          <w:sz w:val="22"/>
        </w:rPr>
        <w:t>F</w:t>
      </w:r>
      <w:r w:rsidR="00394B97">
        <w:rPr>
          <w:rFonts w:ascii="Times New Roman" w:hAnsi="Times New Roman" w:hint="eastAsia"/>
          <w:kern w:val="0"/>
          <w:sz w:val="22"/>
        </w:rPr>
        <w:t xml:space="preserve">ormat </w:t>
      </w:r>
      <w:r w:rsidR="00A63A67">
        <w:rPr>
          <w:rFonts w:ascii="Times New Roman" w:hAnsi="Times New Roman" w:hint="eastAsia"/>
          <w:kern w:val="0"/>
          <w:sz w:val="22"/>
        </w:rPr>
        <w:t xml:space="preserve">0 and 1 </w:t>
      </w:r>
      <w:r w:rsidR="00F03653">
        <w:rPr>
          <w:rFonts w:ascii="Times New Roman" w:hAnsi="Times New Roman"/>
          <w:kern w:val="0"/>
          <w:sz w:val="22"/>
        </w:rPr>
        <w:t>can</w:t>
      </w:r>
      <w:r w:rsidR="008879BE" w:rsidRPr="008879BE">
        <w:rPr>
          <w:rFonts w:ascii="Times New Roman" w:hAnsi="Times New Roman"/>
          <w:kern w:val="0"/>
          <w:sz w:val="22"/>
        </w:rPr>
        <w:t xml:space="preserve"> be </w:t>
      </w:r>
      <w:r w:rsidR="00C701CE">
        <w:rPr>
          <w:rFonts w:ascii="Times New Roman" w:hAnsi="Times New Roman"/>
          <w:kern w:val="0"/>
          <w:sz w:val="22"/>
        </w:rPr>
        <w:t xml:space="preserve">significantly increased when using repetition with same cyclic shift among different RBs in a same interlaced index. Therefore, it should be further considered to </w:t>
      </w:r>
      <w:r w:rsidR="00F03653">
        <w:rPr>
          <w:rFonts w:ascii="Times New Roman" w:hAnsi="Times New Roman"/>
          <w:kern w:val="0"/>
          <w:sz w:val="22"/>
        </w:rPr>
        <w:t>apply</w:t>
      </w:r>
      <w:r w:rsidR="00C701CE">
        <w:rPr>
          <w:rFonts w:ascii="Times New Roman" w:hAnsi="Times New Roman"/>
          <w:kern w:val="0"/>
          <w:sz w:val="22"/>
        </w:rPr>
        <w:t xml:space="preserve"> </w:t>
      </w:r>
      <w:r w:rsidR="00F03653">
        <w:rPr>
          <w:rFonts w:ascii="Times New Roman" w:hAnsi="Times New Roman"/>
          <w:kern w:val="0"/>
          <w:sz w:val="22"/>
        </w:rPr>
        <w:t>different cyclic shift</w:t>
      </w:r>
      <w:r w:rsidR="00394B97">
        <w:rPr>
          <w:rFonts w:ascii="Times New Roman" w:hAnsi="Times New Roman"/>
          <w:kern w:val="0"/>
          <w:sz w:val="22"/>
        </w:rPr>
        <w:t>s</w:t>
      </w:r>
      <w:r w:rsidR="00F03653">
        <w:rPr>
          <w:rFonts w:ascii="Times New Roman" w:hAnsi="Times New Roman"/>
          <w:kern w:val="0"/>
          <w:sz w:val="22"/>
        </w:rPr>
        <w:t xml:space="preserve"> among </w:t>
      </w:r>
      <w:r w:rsidR="00F03653">
        <w:rPr>
          <w:rFonts w:ascii="Times New Roman" w:hAnsi="Times New Roman" w:hint="eastAsia"/>
          <w:kern w:val="0"/>
          <w:sz w:val="22"/>
        </w:rPr>
        <w:t>different RBs in a same interlaced index</w:t>
      </w:r>
      <w:r w:rsidR="00A63A67">
        <w:rPr>
          <w:rFonts w:ascii="Times New Roman" w:hAnsi="Times New Roman" w:hint="eastAsia"/>
          <w:kern w:val="0"/>
          <w:sz w:val="22"/>
        </w:rPr>
        <w:t xml:space="preserve"> </w:t>
      </w:r>
      <w:r w:rsidR="00C701CE">
        <w:rPr>
          <w:rFonts w:ascii="Times New Roman" w:hAnsi="Times New Roman"/>
          <w:kern w:val="0"/>
          <w:sz w:val="22"/>
        </w:rPr>
        <w:t>in order t</w:t>
      </w:r>
      <w:r w:rsidR="00C701CE" w:rsidRPr="008879BE">
        <w:rPr>
          <w:rFonts w:ascii="Times New Roman" w:hAnsi="Times New Roman"/>
          <w:kern w:val="0"/>
          <w:sz w:val="22"/>
        </w:rPr>
        <w:t xml:space="preserve">o </w:t>
      </w:r>
      <w:r w:rsidR="00C701CE">
        <w:rPr>
          <w:rFonts w:ascii="Times New Roman" w:hAnsi="Times New Roman" w:hint="eastAsia"/>
          <w:kern w:val="0"/>
          <w:sz w:val="22"/>
        </w:rPr>
        <w:t>maintain</w:t>
      </w:r>
      <w:r w:rsidR="00C701CE" w:rsidRPr="008879BE">
        <w:rPr>
          <w:rFonts w:ascii="Times New Roman" w:hAnsi="Times New Roman"/>
          <w:kern w:val="0"/>
          <w:sz w:val="22"/>
        </w:rPr>
        <w:t xml:space="preserve"> </w:t>
      </w:r>
      <w:r w:rsidR="00C701CE">
        <w:rPr>
          <w:rFonts w:ascii="Times New Roman" w:hAnsi="Times New Roman" w:hint="eastAsia"/>
          <w:kern w:val="0"/>
          <w:sz w:val="22"/>
        </w:rPr>
        <w:t xml:space="preserve">low </w:t>
      </w:r>
      <w:r w:rsidR="00C701CE" w:rsidRPr="008879BE">
        <w:rPr>
          <w:rFonts w:ascii="Times New Roman" w:hAnsi="Times New Roman"/>
          <w:kern w:val="0"/>
          <w:sz w:val="22"/>
        </w:rPr>
        <w:t>PAPR/CM attribute</w:t>
      </w:r>
      <w:r w:rsidR="00C701CE">
        <w:rPr>
          <w:rFonts w:ascii="Times New Roman" w:hAnsi="Times New Roman" w:hint="eastAsia"/>
          <w:kern w:val="0"/>
          <w:sz w:val="22"/>
        </w:rPr>
        <w:t>s</w:t>
      </w:r>
      <w:r w:rsidR="008879BE">
        <w:rPr>
          <w:rFonts w:ascii="Times New Roman" w:hAnsi="Times New Roman"/>
          <w:kern w:val="0"/>
          <w:sz w:val="22"/>
        </w:rPr>
        <w:t>.</w:t>
      </w:r>
    </w:p>
    <w:p w14:paraId="70D1DC6D" w14:textId="4002F6CC" w:rsidR="00736560" w:rsidRPr="00866C96" w:rsidRDefault="00736560" w:rsidP="00866C9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Proposal </w:t>
      </w:r>
      <w:r w:rsidR="00577CF7" w:rsidRPr="00866C96">
        <w:rPr>
          <w:rFonts w:ascii="Times New Roman" w:hAnsi="Times New Roman"/>
          <w:i/>
          <w:kern w:val="0"/>
          <w:sz w:val="22"/>
        </w:rPr>
        <w:t>2</w:t>
      </w:r>
      <w:r w:rsidRPr="00866C96">
        <w:rPr>
          <w:rFonts w:ascii="Times New Roman" w:hAnsi="Times New Roman"/>
          <w:i/>
          <w:kern w:val="0"/>
          <w:sz w:val="22"/>
        </w:rPr>
        <w:t xml:space="preserve">: The extension of sequence-based PUCCH </w:t>
      </w:r>
      <w:r w:rsidR="00394B97" w:rsidRPr="00866C96">
        <w:rPr>
          <w:rFonts w:ascii="Times New Roman" w:hAnsi="Times New Roman"/>
          <w:i/>
          <w:kern w:val="0"/>
          <w:sz w:val="22"/>
        </w:rPr>
        <w:t xml:space="preserve">Format </w:t>
      </w:r>
      <w:r w:rsidRPr="00866C96">
        <w:rPr>
          <w:rFonts w:ascii="Times New Roman" w:hAnsi="Times New Roman"/>
          <w:i/>
          <w:kern w:val="0"/>
          <w:sz w:val="22"/>
        </w:rPr>
        <w:t xml:space="preserve">0 and 1 to the RB-interlaced structure should be considered and designed to </w:t>
      </w:r>
      <w:r w:rsidRPr="00866C96">
        <w:rPr>
          <w:rFonts w:ascii="Times New Roman" w:hAnsi="Times New Roman" w:hint="eastAsia"/>
          <w:i/>
          <w:kern w:val="0"/>
          <w:sz w:val="22"/>
        </w:rPr>
        <w:t>maintain low</w:t>
      </w:r>
      <w:r w:rsidRPr="00866C96">
        <w:rPr>
          <w:rFonts w:ascii="Times New Roman" w:hAnsi="Times New Roman"/>
          <w:i/>
          <w:kern w:val="0"/>
          <w:sz w:val="22"/>
        </w:rPr>
        <w:t xml:space="preserve"> PAPR/CM attribute</w:t>
      </w:r>
      <w:r w:rsidRPr="00866C96">
        <w:rPr>
          <w:rFonts w:ascii="Times New Roman" w:hAnsi="Times New Roman" w:hint="eastAsia"/>
          <w:i/>
          <w:kern w:val="0"/>
          <w:sz w:val="22"/>
        </w:rPr>
        <w:t>s</w:t>
      </w:r>
      <w:r w:rsidRPr="00866C96">
        <w:rPr>
          <w:rFonts w:ascii="Times New Roman" w:hAnsi="Times New Roman"/>
          <w:i/>
          <w:kern w:val="0"/>
          <w:sz w:val="22"/>
        </w:rPr>
        <w:t xml:space="preserve"> </w:t>
      </w:r>
      <w:r w:rsidRPr="00866C96"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866C96">
        <w:rPr>
          <w:rFonts w:ascii="Times New Roman" w:hAnsi="Times New Roman"/>
          <w:i/>
          <w:kern w:val="0"/>
          <w:sz w:val="22"/>
        </w:rPr>
        <w:t>interlaced</w:t>
      </w:r>
      <w:r w:rsidRPr="00866C96">
        <w:rPr>
          <w:rFonts w:ascii="Times New Roman" w:hAnsi="Times New Roman" w:hint="eastAsia"/>
          <w:i/>
          <w:kern w:val="0"/>
          <w:sz w:val="22"/>
        </w:rPr>
        <w:t xml:space="preserve"> RBs and </w:t>
      </w:r>
      <w:r w:rsidR="00394B97" w:rsidRPr="00866C96">
        <w:rPr>
          <w:rFonts w:ascii="Times New Roman" w:hAnsi="Times New Roman"/>
          <w:i/>
          <w:kern w:val="0"/>
          <w:sz w:val="22"/>
        </w:rPr>
        <w:t>multi-</w:t>
      </w:r>
      <w:r w:rsidRPr="00866C96">
        <w:rPr>
          <w:rFonts w:ascii="Times New Roman" w:hAnsi="Times New Roman" w:hint="eastAsia"/>
          <w:i/>
          <w:kern w:val="0"/>
          <w:sz w:val="22"/>
        </w:rPr>
        <w:t>UE multiplexing</w:t>
      </w:r>
      <w:r w:rsidRPr="00866C96">
        <w:rPr>
          <w:rFonts w:ascii="Times New Roman" w:hAnsi="Times New Roman"/>
          <w:i/>
          <w:kern w:val="0"/>
          <w:sz w:val="22"/>
        </w:rPr>
        <w:t>.</w:t>
      </w:r>
    </w:p>
    <w:p w14:paraId="42538C3D" w14:textId="77777777" w:rsidR="00736560" w:rsidRPr="00736560" w:rsidRDefault="0073656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FD98908" w14:textId="64B15FD2" w:rsidR="00E17590" w:rsidRDefault="00E17590" w:rsidP="00D12587">
      <w:pPr>
        <w:wordWrap/>
        <w:spacing w:after="120" w:line="276" w:lineRule="auto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t>PRACH Enhancement</w:t>
      </w:r>
    </w:p>
    <w:p w14:paraId="5CEB8AA3" w14:textId="20B18F53" w:rsidR="00E17590" w:rsidRPr="00E17590" w:rsidRDefault="00697746" w:rsidP="00E1759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study item phase,</w:t>
      </w:r>
      <w:r w:rsidR="00E17590" w:rsidRPr="00E17590">
        <w:rPr>
          <w:rFonts w:ascii="Times New Roman" w:hAnsi="Times New Roman"/>
          <w:kern w:val="0"/>
          <w:sz w:val="22"/>
        </w:rPr>
        <w:t xml:space="preserve"> it was captured in the TR 38.889 </w:t>
      </w:r>
      <w:r w:rsidR="00C701CE">
        <w:rPr>
          <w:rFonts w:ascii="Times New Roman" w:hAnsi="Times New Roman"/>
          <w:kern w:val="0"/>
          <w:sz w:val="22"/>
        </w:rPr>
        <w:t>[</w:t>
      </w:r>
      <w:r w:rsidR="00866C96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] </w:t>
      </w:r>
      <w:r w:rsidR="00E17590" w:rsidRPr="00E17590">
        <w:rPr>
          <w:rFonts w:ascii="Times New Roman" w:hAnsi="Times New Roman"/>
          <w:kern w:val="0"/>
          <w:sz w:val="22"/>
        </w:rPr>
        <w:t xml:space="preserve">that multiple PRACH resources across multiple LBT sub-bands/carriers can be configured for both contention-free and contention-based RA to provide the flexibility in NR-U as frequency domain enhancement for PRACH transmission. In addition, </w:t>
      </w:r>
      <w:r w:rsidR="00394B97">
        <w:rPr>
          <w:rFonts w:ascii="Times New Roman" w:hAnsi="Times New Roman"/>
          <w:kern w:val="0"/>
          <w:sz w:val="22"/>
        </w:rPr>
        <w:t>even when</w:t>
      </w:r>
      <w:r w:rsidR="00E17590" w:rsidRPr="00E17590">
        <w:rPr>
          <w:rFonts w:ascii="Times New Roman" w:hAnsi="Times New Roman"/>
          <w:kern w:val="0"/>
          <w:sz w:val="22"/>
        </w:rPr>
        <w:t xml:space="preserve"> LBT is successful on the multiple LBT sub-band/carriers, it seems beneficial that </w:t>
      </w:r>
      <w:r w:rsidR="00394B97">
        <w:rPr>
          <w:rFonts w:ascii="Times New Roman" w:hAnsi="Times New Roman"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among </w:t>
      </w:r>
      <w:r w:rsidR="00E17590" w:rsidRPr="00E17590">
        <w:rPr>
          <w:rFonts w:ascii="Times New Roman" w:hAnsi="Times New Roman"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kern w:val="0"/>
          <w:sz w:val="22"/>
        </w:rPr>
        <w:t>the PRACH preamble for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efficient </w:t>
      </w:r>
      <w:r w:rsidR="00E17590" w:rsidRPr="00E17590">
        <w:rPr>
          <w:rFonts w:ascii="Times New Roman" w:hAnsi="Times New Roman"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kern w:val="0"/>
          <w:sz w:val="22"/>
        </w:rPr>
        <w:t>for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multiple </w:t>
      </w:r>
      <w:r w:rsidR="00E17590" w:rsidRPr="00E17590">
        <w:rPr>
          <w:rFonts w:ascii="Times New Roman" w:hAnsi="Times New Roman"/>
          <w:kern w:val="0"/>
          <w:sz w:val="22"/>
        </w:rPr>
        <w:t xml:space="preserve">UEs. As </w:t>
      </w:r>
      <w:r w:rsidR="00394B97">
        <w:rPr>
          <w:rFonts w:ascii="Times New Roman" w:hAnsi="Times New Roman"/>
          <w:kern w:val="0"/>
          <w:sz w:val="22"/>
        </w:rPr>
        <w:t>a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kern w:val="0"/>
          <w:sz w:val="22"/>
        </w:rPr>
        <w:t xml:space="preserve">rule to select one of multiple PRACH resources, several methods such as based on the lowest BWP index,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or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pScell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priority and the lowest serving cell index can be </w:t>
      </w:r>
      <w:r w:rsidR="00394B97" w:rsidRPr="00E17590">
        <w:rPr>
          <w:rFonts w:ascii="Times New Roman" w:hAnsi="Times New Roman"/>
          <w:kern w:val="0"/>
          <w:sz w:val="22"/>
        </w:rPr>
        <w:t>considered,</w:t>
      </w:r>
      <w:r w:rsidR="00E17590" w:rsidRPr="00E17590">
        <w:rPr>
          <w:rFonts w:ascii="Times New Roman" w:hAnsi="Times New Roman"/>
          <w:kern w:val="0"/>
          <w:sz w:val="22"/>
        </w:rPr>
        <w:t xml:space="preserve"> and it should</w:t>
      </w:r>
      <w:r>
        <w:rPr>
          <w:rFonts w:ascii="Times New Roman" w:hAnsi="Times New Roman"/>
          <w:kern w:val="0"/>
          <w:sz w:val="22"/>
        </w:rPr>
        <w:t xml:space="preserve"> be further investigated under this </w:t>
      </w:r>
      <w:r w:rsidR="00E17590" w:rsidRPr="00E17590">
        <w:rPr>
          <w:rFonts w:ascii="Times New Roman" w:hAnsi="Times New Roman"/>
          <w:kern w:val="0"/>
          <w:sz w:val="22"/>
        </w:rPr>
        <w:t>WI phase.</w:t>
      </w:r>
    </w:p>
    <w:p w14:paraId="0BC3329C" w14:textId="19E0BC6F" w:rsidR="00E17590" w:rsidRDefault="00697746" w:rsidP="00E1759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C701CE">
        <w:rPr>
          <w:rFonts w:ascii="Times New Roman" w:hAnsi="Times New Roman"/>
          <w:i/>
          <w:kern w:val="0"/>
          <w:sz w:val="22"/>
        </w:rPr>
        <w:t xml:space="preserve"> </w:t>
      </w:r>
      <w:r w:rsidR="00577CF7">
        <w:rPr>
          <w:rFonts w:ascii="Times New Roman" w:hAnsi="Times New Roman"/>
          <w:i/>
          <w:kern w:val="0"/>
          <w:sz w:val="22"/>
        </w:rPr>
        <w:t>3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 w:rsidR="00394B97">
        <w:rPr>
          <w:rFonts w:ascii="Times New Roman" w:hAnsi="Times New Roman"/>
          <w:i/>
          <w:kern w:val="0"/>
          <w:sz w:val="22"/>
        </w:rPr>
        <w:t xml:space="preserve">even </w:t>
      </w:r>
      <w:r w:rsidR="0017145B">
        <w:rPr>
          <w:rFonts w:ascii="Times New Roman" w:hAnsi="Times New Roman"/>
          <w:i/>
          <w:kern w:val="0"/>
          <w:sz w:val="22"/>
        </w:rPr>
        <w:t xml:space="preserve">when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 w:rsidR="00394B97">
        <w:rPr>
          <w:rFonts w:ascii="Times New Roman" w:hAnsi="Times New Roman"/>
          <w:i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394B97">
        <w:rPr>
          <w:rFonts w:ascii="Times New Roman" w:hAnsi="Times New Roman"/>
          <w:i/>
          <w:kern w:val="0"/>
          <w:sz w:val="22"/>
        </w:rPr>
        <w:t>among</w:t>
      </w:r>
      <w:r w:rsidR="00394B97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="00E17590"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i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i/>
          <w:kern w:val="0"/>
          <w:sz w:val="22"/>
        </w:rPr>
        <w:t>for multiple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UEs</w:t>
      </w:r>
      <w:r w:rsidR="00394B97">
        <w:rPr>
          <w:rFonts w:ascii="Times New Roman" w:hAnsi="Times New Roman"/>
          <w:i/>
          <w:kern w:val="0"/>
          <w:sz w:val="22"/>
        </w:rPr>
        <w:t>.</w:t>
      </w:r>
    </w:p>
    <w:p w14:paraId="4A019FB5" w14:textId="77777777" w:rsidR="00A17BD8" w:rsidRPr="00A17BD8" w:rsidRDefault="00A17BD8" w:rsidP="00A17BD8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99E9161" w14:textId="77777777" w:rsidR="00866C96" w:rsidRDefault="00866C96" w:rsidP="00866C96">
      <w:pPr>
        <w:pStyle w:val="a9"/>
        <w:numPr>
          <w:ilvl w:val="0"/>
          <w:numId w:val="6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Proposal 1: </w:t>
      </w:r>
    </w:p>
    <w:p w14:paraId="533C2A60" w14:textId="77777777" w:rsidR="00866C96" w:rsidRPr="00866C96" w:rsidRDefault="00866C96" w:rsidP="00866C96">
      <w:pPr>
        <w:pStyle w:val="a9"/>
        <w:numPr>
          <w:ilvl w:val="1"/>
          <w:numId w:val="15"/>
        </w:numPr>
        <w:wordWrap/>
        <w:spacing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We propose to support enhancement of </w:t>
      </w:r>
      <w:r w:rsidRPr="00866C96">
        <w:rPr>
          <w:rFonts w:ascii="Times New Roman" w:hAnsi="Times New Roman" w:hint="eastAsia"/>
          <w:i/>
          <w:kern w:val="0"/>
          <w:sz w:val="22"/>
        </w:rPr>
        <w:t xml:space="preserve">PUCCH format 0 and </w:t>
      </w:r>
      <w:r w:rsidRPr="00866C96">
        <w:rPr>
          <w:rFonts w:ascii="Times New Roman" w:hAnsi="Times New Roman"/>
          <w:i/>
          <w:kern w:val="0"/>
          <w:sz w:val="22"/>
        </w:rPr>
        <w:t>PUCCH format 1 for small payloads such as 1 or 2 bits UCI</w:t>
      </w:r>
      <w:r>
        <w:rPr>
          <w:rFonts w:ascii="Times New Roman" w:hAnsi="Times New Roman"/>
          <w:kern w:val="0"/>
          <w:sz w:val="22"/>
        </w:rPr>
        <w:t>.</w:t>
      </w:r>
    </w:p>
    <w:p w14:paraId="463293B2" w14:textId="77777777" w:rsidR="00866C96" w:rsidRPr="00C81530" w:rsidRDefault="00866C96" w:rsidP="00866C96">
      <w:pPr>
        <w:pStyle w:val="a9"/>
        <w:numPr>
          <w:ilvl w:val="1"/>
          <w:numId w:val="15"/>
        </w:numPr>
        <w:wordWrap/>
        <w:spacing w:after="24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We propose to consider </w:t>
      </w:r>
      <w:r>
        <w:rPr>
          <w:rFonts w:ascii="Times New Roman" w:hAnsi="Times New Roman" w:hint="eastAsia"/>
          <w:i/>
          <w:kern w:val="0"/>
          <w:sz w:val="22"/>
        </w:rPr>
        <w:t xml:space="preserve">RB-interlaced PUCCH </w:t>
      </w:r>
      <w:r>
        <w:rPr>
          <w:rFonts w:ascii="Times New Roman" w:hAnsi="Times New Roman"/>
          <w:i/>
          <w:kern w:val="0"/>
          <w:sz w:val="22"/>
        </w:rPr>
        <w:t xml:space="preserve">in </w:t>
      </w:r>
      <w:r>
        <w:rPr>
          <w:rFonts w:ascii="Times New Roman" w:hAnsi="Times New Roman" w:hint="eastAsia"/>
          <w:i/>
          <w:kern w:val="0"/>
          <w:sz w:val="22"/>
        </w:rPr>
        <w:t xml:space="preserve">which </w:t>
      </w:r>
      <w:r w:rsidRPr="00C81530">
        <w:rPr>
          <w:rFonts w:ascii="Times New Roman" w:hAnsi="Times New Roman"/>
          <w:i/>
          <w:kern w:val="0"/>
          <w:sz w:val="22"/>
        </w:rPr>
        <w:t xml:space="preserve">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Pr="00C701CE">
        <w:rPr>
          <w:rFonts w:ascii="Times New Roman" w:hAnsi="Times New Roman"/>
          <w:i/>
          <w:kern w:val="0"/>
          <w:sz w:val="22"/>
        </w:rPr>
        <w:t xml:space="preserve">with OCC length-2 </w:t>
      </w:r>
      <w:r w:rsidRPr="00C81530">
        <w:rPr>
          <w:rFonts w:ascii="Times New Roman" w:hAnsi="Times New Roman"/>
          <w:i/>
          <w:kern w:val="0"/>
          <w:sz w:val="22"/>
        </w:rPr>
        <w:t>in the frequency domain</w:t>
      </w:r>
      <w:r w:rsidRPr="00C701CE">
        <w:rPr>
          <w:rFonts w:ascii="Times New Roman" w:hAnsi="Times New Roman"/>
          <w:i/>
          <w:kern w:val="0"/>
          <w:sz w:val="22"/>
        </w:rPr>
        <w:t xml:space="preserve"> between consecutive RBs within one interlaced RBs</w:t>
      </w:r>
      <w:r>
        <w:rPr>
          <w:rFonts w:ascii="Times New Roman" w:hAnsi="Times New Roman"/>
          <w:i/>
          <w:kern w:val="0"/>
          <w:sz w:val="22"/>
        </w:rPr>
        <w:t xml:space="preserve">, </w:t>
      </w:r>
      <w:r w:rsidRPr="00D5453B">
        <w:rPr>
          <w:rFonts w:ascii="Times New Roman" w:hAnsi="Times New Roman"/>
          <w:i/>
          <w:kern w:val="0"/>
          <w:sz w:val="22"/>
        </w:rPr>
        <w:t xml:space="preserve">while reusing the PUCCH format </w:t>
      </w:r>
      <w:r>
        <w:rPr>
          <w:rFonts w:ascii="Times New Roman" w:hAnsi="Times New Roman"/>
          <w:i/>
          <w:kern w:val="0"/>
          <w:sz w:val="22"/>
        </w:rPr>
        <w:t xml:space="preserve">0 or 1 </w:t>
      </w:r>
      <w:r w:rsidRPr="00D5453B">
        <w:rPr>
          <w:rFonts w:ascii="Times New Roman" w:hAnsi="Times New Roman"/>
          <w:i/>
          <w:kern w:val="0"/>
          <w:sz w:val="22"/>
        </w:rPr>
        <w:t>used in Rel-15 NR.</w:t>
      </w:r>
    </w:p>
    <w:p w14:paraId="7593F6F1" w14:textId="77777777" w:rsidR="00866C96" w:rsidRPr="00866C96" w:rsidRDefault="00866C96" w:rsidP="00866C9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Proposal 2: The extension of sequence-based PUCCH Format 0 and 1 to the RB-interlaced structure should be considered and designed to </w:t>
      </w:r>
      <w:r w:rsidRPr="00866C96">
        <w:rPr>
          <w:rFonts w:ascii="Times New Roman" w:hAnsi="Times New Roman" w:hint="eastAsia"/>
          <w:i/>
          <w:kern w:val="0"/>
          <w:sz w:val="22"/>
        </w:rPr>
        <w:t>maintain low</w:t>
      </w:r>
      <w:r w:rsidRPr="00866C96">
        <w:rPr>
          <w:rFonts w:ascii="Times New Roman" w:hAnsi="Times New Roman"/>
          <w:i/>
          <w:kern w:val="0"/>
          <w:sz w:val="22"/>
        </w:rPr>
        <w:t xml:space="preserve"> PAPR/CM attribute</w:t>
      </w:r>
      <w:r w:rsidRPr="00866C96">
        <w:rPr>
          <w:rFonts w:ascii="Times New Roman" w:hAnsi="Times New Roman" w:hint="eastAsia"/>
          <w:i/>
          <w:kern w:val="0"/>
          <w:sz w:val="22"/>
        </w:rPr>
        <w:t>s</w:t>
      </w:r>
      <w:r w:rsidRPr="00866C96">
        <w:rPr>
          <w:rFonts w:ascii="Times New Roman" w:hAnsi="Times New Roman"/>
          <w:i/>
          <w:kern w:val="0"/>
          <w:sz w:val="22"/>
        </w:rPr>
        <w:t xml:space="preserve"> </w:t>
      </w:r>
      <w:r w:rsidRPr="00866C96"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866C96">
        <w:rPr>
          <w:rFonts w:ascii="Times New Roman" w:hAnsi="Times New Roman"/>
          <w:i/>
          <w:kern w:val="0"/>
          <w:sz w:val="22"/>
        </w:rPr>
        <w:t>interlaced</w:t>
      </w:r>
      <w:r w:rsidRPr="00866C96">
        <w:rPr>
          <w:rFonts w:ascii="Times New Roman" w:hAnsi="Times New Roman" w:hint="eastAsia"/>
          <w:i/>
          <w:kern w:val="0"/>
          <w:sz w:val="22"/>
        </w:rPr>
        <w:t xml:space="preserve"> RBs and </w:t>
      </w:r>
      <w:r w:rsidRPr="00866C96">
        <w:rPr>
          <w:rFonts w:ascii="Times New Roman" w:hAnsi="Times New Roman"/>
          <w:i/>
          <w:kern w:val="0"/>
          <w:sz w:val="22"/>
        </w:rPr>
        <w:t>multi-</w:t>
      </w:r>
      <w:r w:rsidRPr="00866C96">
        <w:rPr>
          <w:rFonts w:ascii="Times New Roman" w:hAnsi="Times New Roman" w:hint="eastAsia"/>
          <w:i/>
          <w:kern w:val="0"/>
          <w:sz w:val="22"/>
        </w:rPr>
        <w:t>UE multiplexing</w:t>
      </w:r>
      <w:r w:rsidRPr="00866C96">
        <w:rPr>
          <w:rFonts w:ascii="Times New Roman" w:hAnsi="Times New Roman"/>
          <w:i/>
          <w:kern w:val="0"/>
          <w:sz w:val="22"/>
        </w:rPr>
        <w:t>.</w:t>
      </w:r>
    </w:p>
    <w:p w14:paraId="5AD4F26B" w14:textId="77777777" w:rsidR="00866C96" w:rsidRDefault="00866C96" w:rsidP="00866C9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3</w:t>
      </w:r>
      <w:r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>
        <w:rPr>
          <w:rFonts w:ascii="Times New Roman" w:hAnsi="Times New Roman"/>
          <w:i/>
          <w:kern w:val="0"/>
          <w:sz w:val="22"/>
        </w:rPr>
        <w:t xml:space="preserve">even when </w:t>
      </w:r>
      <w:r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>
        <w:rPr>
          <w:rFonts w:ascii="Times New Roman" w:hAnsi="Times New Roman"/>
          <w:i/>
          <w:kern w:val="0"/>
          <w:sz w:val="22"/>
        </w:rPr>
        <w:t>a single opportunity</w:t>
      </w:r>
      <w:r w:rsidRPr="00E1759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among</w:t>
      </w:r>
      <w:r w:rsidRPr="00E17590">
        <w:rPr>
          <w:rFonts w:ascii="Times New Roman" w:hAnsi="Times New Roman"/>
          <w:i/>
          <w:kern w:val="0"/>
          <w:sz w:val="22"/>
        </w:rPr>
        <w:t xml:space="preserve"> multiple PRACH resources is allowed to transmit </w:t>
      </w:r>
      <w:r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>
        <w:rPr>
          <w:rFonts w:ascii="Times New Roman" w:hAnsi="Times New Roman"/>
          <w:i/>
          <w:kern w:val="0"/>
          <w:sz w:val="22"/>
        </w:rPr>
        <w:t xml:space="preserve"> avoidance</w:t>
      </w:r>
      <w:r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>
        <w:rPr>
          <w:rFonts w:ascii="Times New Roman" w:hAnsi="Times New Roman"/>
          <w:i/>
          <w:kern w:val="0"/>
          <w:sz w:val="22"/>
        </w:rPr>
        <w:t>for multiple</w:t>
      </w:r>
      <w:r w:rsidRPr="00E17590">
        <w:rPr>
          <w:rFonts w:ascii="Times New Roman" w:hAnsi="Times New Roman"/>
          <w:i/>
          <w:kern w:val="0"/>
          <w:sz w:val="22"/>
        </w:rPr>
        <w:t xml:space="preserve"> UEs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866C96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245BACC8" w14:textId="5777019B" w:rsidR="00837442" w:rsidRDefault="00837442" w:rsidP="00837442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866C96">
        <w:rPr>
          <w:rFonts w:ascii="Times New Roman" w:hAnsi="Times New Roman"/>
          <w:kern w:val="0"/>
          <w:sz w:val="22"/>
        </w:rPr>
        <w:t xml:space="preserve">Final </w:t>
      </w:r>
      <w:r w:rsidR="00C701CE" w:rsidRPr="00C701CE">
        <w:rPr>
          <w:rFonts w:ascii="Times New Roman" w:hAnsi="Times New Roman"/>
          <w:kern w:val="0"/>
          <w:sz w:val="22"/>
        </w:rPr>
        <w:t>Report of 3GPP TSG RAN WG1 #</w:t>
      </w:r>
      <w:r w:rsidR="00512E5D">
        <w:rPr>
          <w:rFonts w:ascii="Times New Roman" w:hAnsi="Times New Roman"/>
          <w:kern w:val="0"/>
          <w:sz w:val="22"/>
        </w:rPr>
        <w:t>96</w:t>
      </w:r>
      <w:r w:rsidR="00376C98">
        <w:rPr>
          <w:rFonts w:ascii="Times New Roman" w:hAnsi="Times New Roman"/>
          <w:kern w:val="0"/>
          <w:sz w:val="22"/>
        </w:rPr>
        <w:t xml:space="preserve"> </w:t>
      </w:r>
      <w:bookmarkStart w:id="0" w:name="_GoBack"/>
      <w:bookmarkEnd w:id="0"/>
      <w:r w:rsidR="00C701CE" w:rsidRPr="00C701CE">
        <w:rPr>
          <w:rFonts w:ascii="Times New Roman" w:hAnsi="Times New Roman"/>
          <w:kern w:val="0"/>
          <w:sz w:val="22"/>
        </w:rPr>
        <w:t>v</w:t>
      </w:r>
      <w:r w:rsidR="00866C96">
        <w:rPr>
          <w:rFonts w:ascii="Times New Roman" w:hAnsi="Times New Roman"/>
          <w:kern w:val="0"/>
          <w:sz w:val="22"/>
        </w:rPr>
        <w:t>1</w:t>
      </w:r>
      <w:r w:rsidR="00C701CE" w:rsidRPr="00C701CE">
        <w:rPr>
          <w:rFonts w:ascii="Times New Roman" w:hAnsi="Times New Roman"/>
          <w:kern w:val="0"/>
          <w:sz w:val="22"/>
        </w:rPr>
        <w:t>.</w:t>
      </w:r>
      <w:r w:rsidR="00866C96">
        <w:rPr>
          <w:rFonts w:ascii="Times New Roman" w:hAnsi="Times New Roman"/>
          <w:kern w:val="0"/>
          <w:sz w:val="22"/>
        </w:rPr>
        <w:t>0</w:t>
      </w:r>
      <w:r w:rsidR="00C701CE" w:rsidRPr="00C701CE">
        <w:rPr>
          <w:rFonts w:ascii="Times New Roman" w:hAnsi="Times New Roman"/>
          <w:kern w:val="0"/>
          <w:sz w:val="22"/>
        </w:rPr>
        <w:t>.0</w:t>
      </w:r>
    </w:p>
    <w:p w14:paraId="442DF180" w14:textId="3C2E7462" w:rsidR="00866C96" w:rsidRPr="00C701CE" w:rsidRDefault="00866C96" w:rsidP="00866C9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Draft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96b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14:paraId="33C75054" w14:textId="7BA67CD9" w:rsidR="00C701CE" w:rsidRDefault="00866C96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</w:t>
      </w:r>
      <w:r w:rsidR="00C701CE">
        <w:rPr>
          <w:rFonts w:ascii="Times New Roman" w:hAnsi="Times New Roman"/>
          <w:kern w:val="0"/>
          <w:sz w:val="22"/>
        </w:rPr>
        <w:t>] 3GPP TR 38.889 v16.0.0, “</w:t>
      </w:r>
      <w:r w:rsidR="00C701CE" w:rsidRPr="00645BB9">
        <w:rPr>
          <w:rFonts w:ascii="Times New Roman" w:hAnsi="Times New Roman"/>
          <w:kern w:val="0"/>
          <w:sz w:val="22"/>
        </w:rPr>
        <w:t>Study on NR-based access to unlicensed spectrum</w:t>
      </w:r>
      <w:r w:rsidR="00C701CE">
        <w:rPr>
          <w:rFonts w:ascii="Times New Roman" w:hAnsi="Times New Roman"/>
          <w:kern w:val="0"/>
          <w:sz w:val="22"/>
        </w:rPr>
        <w:t xml:space="preserve"> </w:t>
      </w:r>
      <w:r w:rsidR="00C701CE" w:rsidRPr="00645BB9">
        <w:rPr>
          <w:rFonts w:ascii="Times New Roman" w:hAnsi="Times New Roman"/>
          <w:kern w:val="0"/>
          <w:sz w:val="22"/>
        </w:rPr>
        <w:t>(Release 16)</w:t>
      </w:r>
      <w:r w:rsidR="00C701CE">
        <w:rPr>
          <w:rFonts w:ascii="Times New Roman" w:hAnsi="Times New Roman"/>
          <w:kern w:val="0"/>
          <w:sz w:val="22"/>
        </w:rPr>
        <w:t>”</w:t>
      </w:r>
    </w:p>
    <w:sectPr w:rsidR="00C701CE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489416" w16cid:durableId="2011B3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44E9E" w14:textId="77777777" w:rsidR="00AD64CB" w:rsidRDefault="00AD64CB" w:rsidP="00E9744E">
      <w:r>
        <w:separator/>
      </w:r>
    </w:p>
  </w:endnote>
  <w:endnote w:type="continuationSeparator" w:id="0">
    <w:p w14:paraId="0B31CCFE" w14:textId="77777777" w:rsidR="00AD64CB" w:rsidRDefault="00AD64CB" w:rsidP="00E9744E">
      <w:r>
        <w:continuationSeparator/>
      </w:r>
    </w:p>
  </w:endnote>
  <w:endnote w:type="continuationNotice" w:id="1">
    <w:p w14:paraId="45926DD2" w14:textId="77777777" w:rsidR="00AD64CB" w:rsidRDefault="00AD6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5FB24" w14:textId="77777777" w:rsidR="00AD64CB" w:rsidRDefault="00AD64CB" w:rsidP="00E9744E">
      <w:r>
        <w:separator/>
      </w:r>
    </w:p>
  </w:footnote>
  <w:footnote w:type="continuationSeparator" w:id="0">
    <w:p w14:paraId="0328E53D" w14:textId="77777777" w:rsidR="00AD64CB" w:rsidRDefault="00AD64CB" w:rsidP="00E9744E">
      <w:r>
        <w:continuationSeparator/>
      </w:r>
    </w:p>
  </w:footnote>
  <w:footnote w:type="continuationNotice" w:id="1">
    <w:p w14:paraId="395BADAC" w14:textId="77777777" w:rsidR="00AD64CB" w:rsidRDefault="00AD64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CA7A06"/>
    <w:multiLevelType w:val="hybridMultilevel"/>
    <w:tmpl w:val="B7888CE8"/>
    <w:lvl w:ilvl="0" w:tplc="4114EF38">
      <w:numFmt w:val="bullet"/>
      <w:lvlText w:val="•"/>
      <w:lvlJc w:val="left"/>
      <w:pPr>
        <w:ind w:left="1200" w:hanging="8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23E7D1C"/>
    <w:multiLevelType w:val="hybridMultilevel"/>
    <w:tmpl w:val="C5200E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8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0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18"/>
  </w:num>
  <w:num w:numId="5">
    <w:abstractNumId w:val="7"/>
  </w:num>
  <w:num w:numId="6">
    <w:abstractNumId w:val="17"/>
  </w:num>
  <w:num w:numId="7">
    <w:abstractNumId w:val="3"/>
  </w:num>
  <w:num w:numId="8">
    <w:abstractNumId w:val="13"/>
  </w:num>
  <w:num w:numId="9">
    <w:abstractNumId w:val="16"/>
  </w:num>
  <w:num w:numId="10">
    <w:abstractNumId w:val="20"/>
  </w:num>
  <w:num w:numId="11">
    <w:abstractNumId w:val="19"/>
  </w:num>
  <w:num w:numId="12">
    <w:abstractNumId w:val="14"/>
  </w:num>
  <w:num w:numId="13">
    <w:abstractNumId w:val="21"/>
  </w:num>
  <w:num w:numId="14">
    <w:abstractNumId w:val="5"/>
  </w:num>
  <w:num w:numId="15">
    <w:abstractNumId w:val="23"/>
  </w:num>
  <w:num w:numId="16">
    <w:abstractNumId w:val="0"/>
  </w:num>
  <w:num w:numId="17">
    <w:abstractNumId w:val="4"/>
  </w:num>
  <w:num w:numId="18">
    <w:abstractNumId w:val="1"/>
  </w:num>
  <w:num w:numId="19">
    <w:abstractNumId w:val="6"/>
  </w:num>
  <w:num w:numId="20">
    <w:abstractNumId w:val="12"/>
  </w:num>
  <w:num w:numId="21">
    <w:abstractNumId w:val="2"/>
  </w:num>
  <w:num w:numId="22">
    <w:abstractNumId w:val="22"/>
  </w:num>
  <w:num w:numId="23">
    <w:abstractNumId w:val="9"/>
  </w:num>
  <w:num w:numId="2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12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353E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48E"/>
    <w:rsid w:val="000D671F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421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47A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45B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B59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290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14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D9A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A4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3E84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2E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6C98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B97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393C"/>
    <w:rsid w:val="003A4369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A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87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122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5E9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82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82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E5D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373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77CF7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0FC1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7F5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A1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3C7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D53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0C3"/>
    <w:rsid w:val="006651A1"/>
    <w:rsid w:val="0066528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0CE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746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560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E30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65B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442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C96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03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3CA0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1F2D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1B9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102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0D05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6B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07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BD8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6F8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6D8E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4CB"/>
    <w:rsid w:val="00AD6549"/>
    <w:rsid w:val="00AD67FB"/>
    <w:rsid w:val="00AD698E"/>
    <w:rsid w:val="00AD6A39"/>
    <w:rsid w:val="00AD796A"/>
    <w:rsid w:val="00AD7BF0"/>
    <w:rsid w:val="00AD7D9B"/>
    <w:rsid w:val="00AE003C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41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CE8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790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39C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1CE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D8E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6A2A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3B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7B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24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55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66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3653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89C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79C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3A6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845D-0FAD-4E65-A660-8FA0CFFA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4</cp:revision>
  <cp:lastPrinted>2016-05-13T07:49:00Z</cp:lastPrinted>
  <dcterms:created xsi:type="dcterms:W3CDTF">2019-05-03T12:12:00Z</dcterms:created>
  <dcterms:modified xsi:type="dcterms:W3CDTF">2019-05-03T12:12:00Z</dcterms:modified>
</cp:coreProperties>
</file>